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F2C6756">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eastAsia" w:ascii="宋体" w:hAnsi="宋体" w:eastAsia="宋体" w:cs="宋体"/>
          <w:b/>
          <w:bCs/>
          <w:sz w:val="44"/>
          <w:szCs w:val="44"/>
          <w:lang w:val="en-US" w:eastAsia="zh-CN"/>
        </w:rPr>
      </w:pPr>
      <w:bookmarkStart w:id="0" w:name="_GoBack"/>
      <w:bookmarkEnd w:id="0"/>
    </w:p>
    <w:p w14:paraId="57EC15F9">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eastAsia" w:ascii="宋体" w:hAnsi="宋体" w:eastAsia="宋体" w:cs="宋体"/>
          <w:b/>
          <w:bCs/>
          <w:sz w:val="44"/>
          <w:szCs w:val="44"/>
          <w:lang w:eastAsia="zh-CN"/>
        </w:rPr>
      </w:pPr>
      <w:r>
        <w:rPr>
          <w:rFonts w:hint="eastAsia" w:ascii="宋体" w:hAnsi="宋体" w:eastAsia="宋体" w:cs="宋体"/>
          <w:b/>
          <w:bCs/>
          <w:sz w:val="44"/>
          <w:szCs w:val="44"/>
          <w:lang w:val="en-US" w:eastAsia="zh-CN"/>
        </w:rPr>
        <w:t>应急管理部</w:t>
      </w:r>
      <w:r>
        <w:rPr>
          <w:rFonts w:hint="eastAsia" w:ascii="宋体" w:hAnsi="宋体" w:eastAsia="宋体" w:cs="宋体"/>
          <w:b/>
          <w:bCs/>
          <w:sz w:val="44"/>
          <w:szCs w:val="44"/>
          <w:lang w:eastAsia="zh-CN"/>
        </w:rPr>
        <w:t>关于印发《应急管理统计工作</w:t>
      </w:r>
    </w:p>
    <w:p w14:paraId="76706737">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管理办法（试行）》的通知</w:t>
      </w:r>
    </w:p>
    <w:p w14:paraId="0DF2CD3A">
      <w:pPr>
        <w:keepNext w:val="0"/>
        <w:keepLines w:val="0"/>
        <w:pageBreakBefore w:val="0"/>
        <w:widowControl w:val="0"/>
        <w:kinsoku/>
        <w:wordWrap/>
        <w:overflowPunct/>
        <w:topLinePunct w:val="0"/>
        <w:autoSpaceDE/>
        <w:autoSpaceDN/>
        <w:bidi w:val="0"/>
        <w:adjustRightInd/>
        <w:snapToGrid/>
        <w:spacing w:after="0" w:line="640" w:lineRule="exact"/>
        <w:ind w:left="0" w:leftChars="0" w:right="0" w:rightChars="0" w:firstLine="0" w:firstLineChars="0"/>
        <w:jc w:val="center"/>
        <w:textAlignment w:val="auto"/>
        <w:outlineLvl w:val="9"/>
        <w:rPr>
          <w:rFonts w:hint="eastAsia" w:ascii="宋体" w:hAnsi="宋体" w:eastAsia="宋体" w:cs="宋体"/>
          <w:b w:val="0"/>
          <w:bCs/>
          <w:sz w:val="32"/>
          <w:szCs w:val="32"/>
          <w:lang w:val="en-US"/>
        </w:rPr>
      </w:pPr>
      <w:r>
        <w:rPr>
          <w:rFonts w:hint="eastAsia" w:ascii="宋体" w:hAnsi="宋体" w:eastAsia="宋体" w:cs="宋体"/>
          <w:b w:val="0"/>
          <w:bCs/>
          <w:color w:val="000000"/>
          <w:sz w:val="32"/>
          <w:szCs w:val="32"/>
        </w:rPr>
        <w:t>应急〔20</w:t>
      </w:r>
      <w:r>
        <w:rPr>
          <w:rFonts w:hint="eastAsia" w:ascii="宋体" w:hAnsi="宋体" w:eastAsia="宋体" w:cs="宋体"/>
          <w:b w:val="0"/>
          <w:bCs/>
          <w:color w:val="000000"/>
          <w:sz w:val="32"/>
          <w:szCs w:val="32"/>
          <w:lang w:val="en-US" w:eastAsia="zh-CN"/>
        </w:rPr>
        <w:t>26</w:t>
      </w:r>
      <w:r>
        <w:rPr>
          <w:rFonts w:hint="eastAsia" w:ascii="宋体" w:hAnsi="宋体" w:eastAsia="宋体" w:cs="宋体"/>
          <w:b w:val="0"/>
          <w:bCs/>
          <w:color w:val="000000"/>
          <w:sz w:val="32"/>
          <w:szCs w:val="32"/>
        </w:rPr>
        <w:t>〕</w:t>
      </w:r>
      <w:r>
        <w:rPr>
          <w:rFonts w:hint="eastAsia" w:ascii="宋体" w:hAnsi="宋体" w:eastAsia="宋体" w:cs="宋体"/>
          <w:b w:val="0"/>
          <w:bCs/>
          <w:color w:val="000000"/>
          <w:sz w:val="32"/>
          <w:szCs w:val="32"/>
          <w:lang w:val="en-US" w:eastAsia="zh-CN"/>
        </w:rPr>
        <w:t>94</w:t>
      </w:r>
      <w:r>
        <w:rPr>
          <w:rFonts w:hint="eastAsia" w:ascii="宋体" w:hAnsi="宋体" w:eastAsia="宋体" w:cs="宋体"/>
          <w:b w:val="0"/>
          <w:bCs/>
          <w:color w:val="000000"/>
          <w:sz w:val="32"/>
          <w:szCs w:val="32"/>
        </w:rPr>
        <w:t>号</w:t>
      </w:r>
    </w:p>
    <w:p w14:paraId="6B21F3BE">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b w:val="0"/>
          <w:bCs/>
          <w:sz w:val="32"/>
          <w:szCs w:val="32"/>
          <w:lang w:eastAsia="zh-CN"/>
        </w:rPr>
      </w:pPr>
    </w:p>
    <w:p w14:paraId="764BD908">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宋体" w:hAnsi="宋体" w:eastAsia="宋体" w:cs="宋体"/>
          <w:b w:val="0"/>
          <w:bCs/>
          <w:sz w:val="32"/>
          <w:szCs w:val="32"/>
          <w:lang w:eastAsia="zh-CN"/>
        </w:rPr>
      </w:pPr>
      <w:r>
        <w:rPr>
          <w:rFonts w:hint="eastAsia" w:ascii="宋体" w:hAnsi="宋体" w:eastAsia="宋体" w:cs="宋体"/>
          <w:b w:val="0"/>
          <w:bCs/>
          <w:sz w:val="32"/>
          <w:szCs w:val="32"/>
          <w:lang w:eastAsia="zh-CN"/>
        </w:rPr>
        <w:t>国家消防救援局、国家矿山安监局、中国地震局，各省、自治区、直辖市应急管理厅（局），新疆生产建设兵团应急管理局，部机关各司局，国家安全生产应急救援中心，部所属事业单位：</w:t>
      </w:r>
    </w:p>
    <w:p w14:paraId="16825C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sz w:val="32"/>
          <w:szCs w:val="32"/>
          <w:lang w:eastAsia="zh-CN"/>
        </w:rPr>
      </w:pPr>
      <w:r>
        <w:rPr>
          <w:rFonts w:hint="eastAsia" w:ascii="宋体" w:hAnsi="宋体" w:eastAsia="宋体" w:cs="宋体"/>
          <w:b w:val="0"/>
          <w:bCs/>
          <w:sz w:val="32"/>
          <w:szCs w:val="32"/>
          <w:lang w:eastAsia="zh-CN"/>
        </w:rPr>
        <w:t>《应急管理统计工作管理办法（试行）》已经应急管理部</w:t>
      </w:r>
      <w:r>
        <w:rPr>
          <w:rFonts w:hint="eastAsia" w:ascii="宋体" w:hAnsi="宋体" w:eastAsia="宋体" w:cs="宋体"/>
          <w:b w:val="0"/>
          <w:bCs/>
          <w:sz w:val="32"/>
          <w:szCs w:val="32"/>
          <w:lang w:val="en-US" w:eastAsia="zh-CN"/>
        </w:rPr>
        <w:t>2026年第29次部务会议审议通过，</w:t>
      </w:r>
      <w:r>
        <w:rPr>
          <w:rFonts w:hint="eastAsia" w:ascii="宋体" w:hAnsi="宋体" w:eastAsia="宋体" w:cs="宋体"/>
          <w:b w:val="0"/>
          <w:bCs/>
          <w:sz w:val="32"/>
          <w:szCs w:val="32"/>
          <w:lang w:eastAsia="zh-CN"/>
        </w:rPr>
        <w:t>现印发给你们，请认真贯彻执行。</w:t>
      </w:r>
    </w:p>
    <w:p w14:paraId="736526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sz w:val="32"/>
          <w:szCs w:val="32"/>
        </w:rPr>
      </w:pPr>
    </w:p>
    <w:p w14:paraId="4BA977F5">
      <w:pPr>
        <w:keepNext w:val="0"/>
        <w:keepLines w:val="0"/>
        <w:pageBreakBefore w:val="0"/>
        <w:widowControl w:val="0"/>
        <w:kinsoku/>
        <w:wordWrap w:val="0"/>
        <w:overflowPunct/>
        <w:topLinePunct w:val="0"/>
        <w:autoSpaceDE/>
        <w:autoSpaceDN/>
        <w:bidi w:val="0"/>
        <w:adjustRightInd/>
        <w:snapToGrid/>
        <w:spacing w:line="560" w:lineRule="exact"/>
        <w:ind w:right="0" w:rightChars="0" w:firstLine="640" w:firstLineChars="200"/>
        <w:jc w:val="right"/>
        <w:textAlignment w:val="auto"/>
        <w:rPr>
          <w:rFonts w:hint="eastAsia" w:ascii="宋体" w:hAnsi="宋体" w:eastAsia="宋体" w:cs="宋体"/>
          <w:b w:val="0"/>
          <w:bCs/>
          <w:sz w:val="32"/>
          <w:szCs w:val="32"/>
          <w:lang w:val="en-US"/>
        </w:rPr>
      </w:pPr>
      <w:r>
        <w:rPr>
          <w:rFonts w:hint="eastAsia" w:ascii="宋体" w:hAnsi="宋体" w:eastAsia="宋体" w:cs="宋体"/>
          <w:b w:val="0"/>
          <w:bCs/>
          <w:sz w:val="32"/>
          <w:szCs w:val="32"/>
          <w:lang w:eastAsia="zh-CN"/>
        </w:rPr>
        <w:t>应急管理部</w:t>
      </w:r>
    </w:p>
    <w:p w14:paraId="72BA6838">
      <w:pPr>
        <w:keepNext w:val="0"/>
        <w:keepLines w:val="0"/>
        <w:pageBreakBefore w:val="0"/>
        <w:widowControl/>
        <w:kinsoku/>
        <w:wordWrap/>
        <w:overflowPunct/>
        <w:topLinePunct w:val="0"/>
        <w:autoSpaceDE/>
        <w:autoSpaceDN/>
        <w:bidi w:val="0"/>
        <w:adjustRightInd/>
        <w:snapToGrid/>
        <w:spacing w:line="560" w:lineRule="exact"/>
        <w:ind w:left="0" w:leftChars="0"/>
        <w:jc w:val="right"/>
        <w:textAlignment w:val="auto"/>
        <w:rPr>
          <w:rFonts w:hint="eastAsia" w:ascii="宋体" w:hAnsi="宋体" w:eastAsia="宋体" w:cs="宋体"/>
          <w:b w:val="0"/>
          <w:bCs/>
          <w:sz w:val="32"/>
          <w:szCs w:val="32"/>
          <w:lang w:eastAsia="zh-CN"/>
        </w:rPr>
      </w:pPr>
      <w:r>
        <w:rPr>
          <w:rFonts w:hint="eastAsia" w:ascii="宋体" w:hAnsi="宋体" w:eastAsia="宋体" w:cs="宋体"/>
          <w:b w:val="0"/>
          <w:bCs/>
          <w:sz w:val="32"/>
          <w:szCs w:val="32"/>
          <w:lang w:eastAsia="zh-CN"/>
        </w:rPr>
        <w:t>202</w:t>
      </w:r>
      <w:r>
        <w:rPr>
          <w:rFonts w:hint="eastAsia" w:ascii="宋体" w:hAnsi="宋体" w:eastAsia="宋体" w:cs="宋体"/>
          <w:b w:val="0"/>
          <w:bCs/>
          <w:sz w:val="32"/>
          <w:szCs w:val="32"/>
          <w:lang w:val="en-US" w:eastAsia="zh-CN"/>
        </w:rPr>
        <w:t>6</w:t>
      </w:r>
      <w:r>
        <w:rPr>
          <w:rFonts w:hint="eastAsia" w:ascii="宋体" w:hAnsi="宋体" w:eastAsia="宋体" w:cs="宋体"/>
          <w:b w:val="0"/>
          <w:bCs/>
          <w:sz w:val="32"/>
          <w:szCs w:val="32"/>
          <w:lang w:eastAsia="zh-CN"/>
        </w:rPr>
        <w:t>年</w:t>
      </w:r>
      <w:r>
        <w:rPr>
          <w:rFonts w:hint="eastAsia" w:ascii="宋体" w:hAnsi="宋体" w:eastAsia="宋体" w:cs="宋体"/>
          <w:b w:val="0"/>
          <w:bCs/>
          <w:sz w:val="32"/>
          <w:szCs w:val="32"/>
          <w:lang w:val="en-US" w:eastAsia="zh-CN"/>
        </w:rPr>
        <w:t>10</w:t>
      </w:r>
      <w:r>
        <w:rPr>
          <w:rFonts w:hint="eastAsia" w:ascii="宋体" w:hAnsi="宋体" w:eastAsia="宋体" w:cs="宋体"/>
          <w:b w:val="0"/>
          <w:bCs/>
          <w:sz w:val="32"/>
          <w:szCs w:val="32"/>
          <w:lang w:eastAsia="zh-CN"/>
        </w:rPr>
        <w:t>月</w:t>
      </w:r>
      <w:r>
        <w:rPr>
          <w:rFonts w:hint="eastAsia" w:ascii="宋体" w:hAnsi="宋体" w:eastAsia="宋体" w:cs="宋体"/>
          <w:b w:val="0"/>
          <w:bCs/>
          <w:sz w:val="32"/>
          <w:szCs w:val="32"/>
          <w:lang w:val="en-US" w:eastAsia="zh-CN"/>
        </w:rPr>
        <w:t>13</w:t>
      </w:r>
      <w:r>
        <w:rPr>
          <w:rFonts w:hint="eastAsia" w:ascii="宋体" w:hAnsi="宋体" w:eastAsia="宋体" w:cs="宋体"/>
          <w:b w:val="0"/>
          <w:bCs/>
          <w:sz w:val="32"/>
          <w:szCs w:val="32"/>
          <w:lang w:eastAsia="zh-CN"/>
        </w:rPr>
        <w:t>日</w:t>
      </w:r>
    </w:p>
    <w:p w14:paraId="2935DB23">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rPr>
          <w:rFonts w:hint="eastAsia" w:ascii="宋体" w:hAnsi="宋体" w:eastAsia="宋体" w:cs="宋体"/>
          <w:b w:val="0"/>
          <w:bCs/>
          <w:sz w:val="32"/>
          <w:szCs w:val="32"/>
          <w:lang w:eastAsia="zh-CN"/>
        </w:rPr>
      </w:pPr>
    </w:p>
    <w:p w14:paraId="28F92762">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rPr>
          <w:rFonts w:hint="eastAsia" w:ascii="宋体" w:hAnsi="宋体" w:eastAsia="宋体" w:cs="宋体"/>
          <w:b w:val="0"/>
          <w:bCs/>
          <w:sz w:val="32"/>
          <w:szCs w:val="32"/>
          <w:lang w:eastAsia="zh-CN"/>
        </w:rPr>
      </w:pPr>
    </w:p>
    <w:p w14:paraId="77CB796F">
      <w:pPr>
        <w:keepNext w:val="0"/>
        <w:keepLines w:val="0"/>
        <w:pageBreakBefore w:val="0"/>
        <w:widowControl/>
        <w:kinsoku/>
        <w:wordWrap/>
        <w:overflowPunct/>
        <w:topLinePunct w:val="0"/>
        <w:autoSpaceDE/>
        <w:autoSpaceDN/>
        <w:bidi w:val="0"/>
        <w:adjustRightInd/>
        <w:snapToGrid/>
        <w:spacing w:line="640" w:lineRule="exact"/>
        <w:ind w:left="0" w:leftChars="0"/>
        <w:jc w:val="center"/>
        <w:textAlignment w:val="auto"/>
        <w:rPr>
          <w:rFonts w:hint="eastAsia" w:ascii="宋体" w:hAnsi="宋体" w:eastAsia="宋体" w:cs="宋体"/>
          <w:b/>
          <w:bCs/>
          <w:sz w:val="44"/>
          <w:szCs w:val="44"/>
          <w:lang w:eastAsia="zh-CN"/>
        </w:rPr>
      </w:pPr>
      <w:r>
        <w:rPr>
          <w:rFonts w:hint="eastAsia" w:ascii="宋体" w:hAnsi="宋体" w:eastAsia="宋体" w:cs="宋体"/>
          <w:b/>
          <w:bCs/>
          <w:sz w:val="44"/>
          <w:szCs w:val="44"/>
        </w:rPr>
        <w:t>应急管理统计工作管理办法</w:t>
      </w:r>
      <w:r>
        <w:rPr>
          <w:rFonts w:hint="eastAsia" w:ascii="宋体" w:hAnsi="宋体" w:eastAsia="宋体" w:cs="宋体"/>
          <w:b/>
          <w:bCs/>
          <w:sz w:val="44"/>
          <w:szCs w:val="44"/>
          <w:lang w:eastAsia="zh-CN"/>
        </w:rPr>
        <w:t>（试行）</w:t>
      </w:r>
    </w:p>
    <w:p w14:paraId="0A57488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楷体_GB2312" w:cs="楷体_GB2312"/>
          <w:b/>
          <w:bCs/>
          <w:sz w:val="32"/>
          <w:szCs w:val="32"/>
        </w:rPr>
      </w:pPr>
    </w:p>
    <w:p w14:paraId="14451CC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第一章 总则</w:t>
      </w:r>
    </w:p>
    <w:p w14:paraId="03E0C9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 xml:space="preserve">第一条 </w:t>
      </w:r>
      <w:r>
        <w:rPr>
          <w:rFonts w:hint="eastAsia" w:ascii="宋体" w:hAnsi="宋体" w:eastAsia="宋体" w:cs="宋体"/>
          <w:b w:val="0"/>
          <w:bCs w:val="0"/>
          <w:sz w:val="32"/>
          <w:szCs w:val="32"/>
          <w:lang w:val="en-US" w:eastAsia="zh-CN"/>
        </w:rPr>
        <w:t xml:space="preserve"> </w:t>
      </w:r>
      <w:r>
        <w:rPr>
          <w:rFonts w:hint="eastAsia" w:ascii="宋体" w:hAnsi="宋体" w:eastAsia="宋体" w:cs="宋体"/>
          <w:b w:val="0"/>
          <w:bCs w:val="0"/>
          <w:sz w:val="32"/>
          <w:szCs w:val="32"/>
        </w:rPr>
        <w:t>为加强和规范应急管理统计工作，保障统计资料的真实性、准确性、完整性和及时性，</w:t>
      </w:r>
      <w:r>
        <w:rPr>
          <w:rFonts w:hint="eastAsia" w:ascii="宋体" w:hAnsi="宋体" w:eastAsia="宋体" w:cs="宋体"/>
          <w:b w:val="0"/>
          <w:bCs w:val="0"/>
          <w:sz w:val="32"/>
          <w:szCs w:val="32"/>
          <w:lang w:val="en-US" w:eastAsia="zh-CN"/>
        </w:rPr>
        <w:t>充分</w:t>
      </w:r>
      <w:r>
        <w:rPr>
          <w:rFonts w:hint="eastAsia" w:ascii="宋体" w:hAnsi="宋体" w:eastAsia="宋体" w:cs="宋体"/>
          <w:b w:val="0"/>
          <w:bCs w:val="0"/>
          <w:sz w:val="32"/>
          <w:szCs w:val="32"/>
        </w:rPr>
        <w:t>发挥应急管理统计在防范化解安全风险、保障人民</w:t>
      </w:r>
      <w:r>
        <w:rPr>
          <w:rFonts w:hint="eastAsia" w:ascii="宋体" w:hAnsi="宋体" w:eastAsia="宋体" w:cs="宋体"/>
          <w:b w:val="0"/>
          <w:bCs w:val="0"/>
          <w:sz w:val="32"/>
          <w:szCs w:val="32"/>
          <w:lang w:val="en-US" w:eastAsia="zh-CN"/>
        </w:rPr>
        <w:t>群众</w:t>
      </w:r>
      <w:r>
        <w:rPr>
          <w:rFonts w:hint="eastAsia" w:ascii="宋体" w:hAnsi="宋体" w:eastAsia="宋体" w:cs="宋体"/>
          <w:b w:val="0"/>
          <w:bCs w:val="0"/>
          <w:sz w:val="32"/>
          <w:szCs w:val="32"/>
        </w:rPr>
        <w:t>生命财产安全的重要作用，根据《中华人民共和国统计法》《中华人民共和国统计法实施条例》等法律法规，制定本办法。</w:t>
      </w:r>
    </w:p>
    <w:p w14:paraId="4322C9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第二条  各级应急管理部门对安全生产、防灾减灾救灾、应急救援处置、应急资源及其他应急管理等情况进行统计调查、统计分析、统计核查、统计数据管理</w:t>
      </w:r>
      <w:r>
        <w:rPr>
          <w:rFonts w:hint="eastAsia" w:ascii="宋体" w:hAnsi="宋体" w:eastAsia="宋体" w:cs="宋体"/>
          <w:b w:val="0"/>
          <w:bCs w:val="0"/>
          <w:sz w:val="32"/>
          <w:szCs w:val="32"/>
          <w:lang w:val="en-US" w:eastAsia="zh-CN"/>
        </w:rPr>
        <w:t>等统计活动</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lang w:val="en-US" w:eastAsia="zh-CN"/>
        </w:rPr>
        <w:t>以及</w:t>
      </w:r>
      <w:r>
        <w:rPr>
          <w:rFonts w:hint="eastAsia" w:ascii="宋体" w:hAnsi="宋体" w:eastAsia="宋体" w:cs="宋体"/>
          <w:b w:val="0"/>
          <w:bCs w:val="0"/>
          <w:sz w:val="32"/>
          <w:szCs w:val="32"/>
        </w:rPr>
        <w:t>实施统计监督适用本办法。</w:t>
      </w:r>
    </w:p>
    <w:p w14:paraId="166171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国家消防救援局、国家矿山</w:t>
      </w:r>
      <w:r>
        <w:rPr>
          <w:rFonts w:hint="eastAsia" w:ascii="宋体" w:hAnsi="宋体" w:eastAsia="宋体" w:cs="宋体"/>
          <w:b w:val="0"/>
          <w:bCs w:val="0"/>
          <w:sz w:val="32"/>
          <w:szCs w:val="32"/>
          <w:lang w:eastAsia="zh-CN"/>
        </w:rPr>
        <w:t>安监</w:t>
      </w:r>
      <w:r>
        <w:rPr>
          <w:rFonts w:hint="eastAsia" w:ascii="宋体" w:hAnsi="宋体" w:eastAsia="宋体" w:cs="宋体"/>
          <w:b w:val="0"/>
          <w:bCs w:val="0"/>
          <w:sz w:val="32"/>
          <w:szCs w:val="32"/>
        </w:rPr>
        <w:t>局、中国地震局</w:t>
      </w:r>
      <w:r>
        <w:rPr>
          <w:rFonts w:hint="eastAsia" w:ascii="宋体" w:hAnsi="宋体" w:eastAsia="宋体" w:cs="宋体"/>
          <w:b w:val="0"/>
          <w:bCs w:val="0"/>
          <w:sz w:val="32"/>
          <w:szCs w:val="32"/>
          <w:lang w:eastAsia="zh-CN"/>
        </w:rPr>
        <w:t>参</w:t>
      </w:r>
      <w:r>
        <w:rPr>
          <w:rFonts w:hint="eastAsia" w:ascii="宋体" w:hAnsi="宋体" w:eastAsia="宋体" w:cs="宋体"/>
          <w:b w:val="0"/>
          <w:bCs w:val="0"/>
          <w:sz w:val="32"/>
          <w:szCs w:val="32"/>
        </w:rPr>
        <w:t>照本办法</w:t>
      </w:r>
      <w:r>
        <w:rPr>
          <w:rFonts w:hint="eastAsia" w:ascii="宋体" w:hAnsi="宋体" w:eastAsia="宋体" w:cs="宋体"/>
          <w:b w:val="0"/>
          <w:bCs w:val="0"/>
          <w:sz w:val="32"/>
          <w:szCs w:val="32"/>
          <w:lang w:eastAsia="zh-CN"/>
        </w:rPr>
        <w:t>的规定，</w:t>
      </w:r>
      <w:r>
        <w:rPr>
          <w:rFonts w:hint="eastAsia" w:ascii="宋体" w:hAnsi="宋体" w:eastAsia="宋体" w:cs="宋体"/>
          <w:b w:val="0"/>
          <w:bCs w:val="0"/>
          <w:i w:val="0"/>
          <w:iCs w:val="0"/>
          <w:caps w:val="0"/>
          <w:spacing w:val="0"/>
          <w:kern w:val="0"/>
          <w:sz w:val="32"/>
          <w:szCs w:val="32"/>
          <w:shd w:val="clear" w:color="auto" w:fill="auto"/>
          <w:lang w:val="en-US" w:eastAsia="zh-CN" w:bidi="ar"/>
        </w:rPr>
        <w:t>按照各自职责分别负责消防、矿山、地震领域统计活动的组织实施和管理，并接受应急管理部的统筹指导。</w:t>
      </w:r>
    </w:p>
    <w:p w14:paraId="6B8C01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第三条  应急管理统计工作应当遵循依法统计、客观公正、实事求是、协同高效、科学规范的原则，坚持问题导向与目标导向相结合，</w:t>
      </w:r>
      <w:r>
        <w:rPr>
          <w:rFonts w:hint="eastAsia" w:ascii="宋体" w:hAnsi="宋体" w:eastAsia="宋体" w:cs="宋体"/>
          <w:b w:val="0"/>
          <w:bCs w:val="0"/>
          <w:sz w:val="32"/>
          <w:szCs w:val="32"/>
          <w:lang w:val="en-US" w:eastAsia="zh-CN"/>
        </w:rPr>
        <w:t>构建</w:t>
      </w:r>
      <w:r>
        <w:rPr>
          <w:rFonts w:hint="eastAsia" w:ascii="宋体" w:hAnsi="宋体" w:eastAsia="宋体" w:cs="宋体"/>
          <w:b w:val="0"/>
          <w:bCs w:val="0"/>
          <w:sz w:val="32"/>
          <w:szCs w:val="32"/>
        </w:rPr>
        <w:t>制度完善、方法科学、行为严谨、过程可控、信息化程度较高的统计工作体系。</w:t>
      </w:r>
    </w:p>
    <w:p w14:paraId="12E090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第四条  应急管理统计工作主要任务是：贯彻国家统计工作法律法规，制定应急管理统计调查项目，开展统计调查和统计分析，</w:t>
      </w:r>
      <w:r>
        <w:rPr>
          <w:rFonts w:hint="eastAsia" w:ascii="宋体" w:hAnsi="宋体" w:eastAsia="宋体" w:cs="宋体"/>
          <w:b w:val="0"/>
          <w:bCs w:val="0"/>
          <w:sz w:val="32"/>
          <w:szCs w:val="32"/>
          <w:lang w:eastAsia="zh-CN"/>
        </w:rPr>
        <w:t>依法</w:t>
      </w:r>
      <w:r>
        <w:rPr>
          <w:rFonts w:hint="eastAsia" w:ascii="宋体" w:hAnsi="宋体" w:eastAsia="宋体" w:cs="宋体"/>
          <w:b w:val="0"/>
          <w:bCs w:val="0"/>
          <w:sz w:val="32"/>
          <w:szCs w:val="32"/>
        </w:rPr>
        <w:t>公布统计信息，提供统计资料和统计咨询，加强统计监督</w:t>
      </w:r>
      <w:r>
        <w:rPr>
          <w:rFonts w:hint="eastAsia" w:ascii="宋体" w:hAnsi="宋体" w:eastAsia="宋体" w:cs="宋体"/>
          <w:b w:val="0"/>
          <w:bCs w:val="0"/>
          <w:sz w:val="32"/>
          <w:szCs w:val="32"/>
          <w:lang w:eastAsia="zh-CN"/>
        </w:rPr>
        <w:t>管理</w:t>
      </w:r>
      <w:r>
        <w:rPr>
          <w:rFonts w:hint="eastAsia" w:ascii="宋体" w:hAnsi="宋体" w:eastAsia="宋体" w:cs="宋体"/>
          <w:b w:val="0"/>
          <w:bCs w:val="0"/>
          <w:sz w:val="32"/>
          <w:szCs w:val="32"/>
        </w:rPr>
        <w:t>和评估，提</w:t>
      </w:r>
      <w:r>
        <w:rPr>
          <w:rFonts w:hint="eastAsia" w:ascii="宋体" w:hAnsi="宋体" w:eastAsia="宋体" w:cs="宋体"/>
          <w:b w:val="0"/>
          <w:bCs w:val="0"/>
          <w:sz w:val="32"/>
          <w:szCs w:val="32"/>
          <w:lang w:val="en-US" w:eastAsia="zh-CN"/>
        </w:rPr>
        <w:t>升</w:t>
      </w:r>
      <w:r>
        <w:rPr>
          <w:rFonts w:hint="eastAsia" w:ascii="宋体" w:hAnsi="宋体" w:eastAsia="宋体" w:cs="宋体"/>
          <w:b w:val="0"/>
          <w:bCs w:val="0"/>
          <w:sz w:val="32"/>
          <w:szCs w:val="32"/>
        </w:rPr>
        <w:t>统计调查质量和水平，为应急管理工作提供数据支撑和决策服务。</w:t>
      </w:r>
    </w:p>
    <w:p w14:paraId="292FDA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第五条  应急管理统计工作实行统一领导、分级负责。应急管理部负责全国应急管理统计工作的宏观指导、统筹协调、组织实施、监督检查和质量管控。地方各级应急管理部门在上级应急管理部门</w:t>
      </w:r>
      <w:r>
        <w:rPr>
          <w:rFonts w:hint="eastAsia" w:ascii="宋体" w:hAnsi="宋体" w:eastAsia="宋体" w:cs="宋体"/>
          <w:b w:val="0"/>
          <w:bCs w:val="0"/>
          <w:sz w:val="32"/>
          <w:szCs w:val="32"/>
          <w:lang w:eastAsia="zh-CN"/>
        </w:rPr>
        <w:t>和有关统计部门</w:t>
      </w:r>
      <w:r>
        <w:rPr>
          <w:rFonts w:hint="eastAsia" w:ascii="宋体" w:hAnsi="宋体" w:eastAsia="宋体" w:cs="宋体"/>
          <w:b w:val="0"/>
          <w:bCs w:val="0"/>
          <w:sz w:val="32"/>
          <w:szCs w:val="32"/>
        </w:rPr>
        <w:t>的</w:t>
      </w:r>
      <w:r>
        <w:rPr>
          <w:rFonts w:hint="eastAsia" w:ascii="宋体" w:hAnsi="宋体" w:eastAsia="宋体" w:cs="宋体"/>
          <w:b w:val="0"/>
          <w:bCs w:val="0"/>
          <w:sz w:val="32"/>
          <w:szCs w:val="32"/>
          <w:lang w:val="en-US" w:eastAsia="zh-CN"/>
        </w:rPr>
        <w:t>业务</w:t>
      </w:r>
      <w:r>
        <w:rPr>
          <w:rFonts w:hint="eastAsia" w:ascii="宋体" w:hAnsi="宋体" w:eastAsia="宋体" w:cs="宋体"/>
          <w:b w:val="0"/>
          <w:bCs w:val="0"/>
          <w:sz w:val="32"/>
          <w:szCs w:val="32"/>
        </w:rPr>
        <w:t>指导下，负责本行政区域内的应急管理统计和监督</w:t>
      </w:r>
      <w:r>
        <w:rPr>
          <w:rFonts w:hint="eastAsia" w:ascii="宋体" w:hAnsi="宋体" w:eastAsia="宋体" w:cs="宋体"/>
          <w:b w:val="0"/>
          <w:bCs w:val="0"/>
          <w:sz w:val="32"/>
          <w:szCs w:val="32"/>
          <w:lang w:eastAsia="zh-CN"/>
        </w:rPr>
        <w:t>管理</w:t>
      </w:r>
      <w:r>
        <w:rPr>
          <w:rFonts w:hint="eastAsia" w:ascii="宋体" w:hAnsi="宋体" w:eastAsia="宋体" w:cs="宋体"/>
          <w:b w:val="0"/>
          <w:bCs w:val="0"/>
          <w:sz w:val="32"/>
          <w:szCs w:val="32"/>
        </w:rPr>
        <w:t>等相关工作。</w:t>
      </w:r>
    </w:p>
    <w:p w14:paraId="585349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 xml:space="preserve">第六条  </w:t>
      </w:r>
      <w:r>
        <w:rPr>
          <w:rFonts w:hint="eastAsia" w:ascii="宋体" w:hAnsi="宋体" w:eastAsia="宋体" w:cs="宋体"/>
          <w:b w:val="0"/>
          <w:bCs w:val="0"/>
          <w:sz w:val="32"/>
          <w:szCs w:val="32"/>
          <w:lang w:val="en-US" w:eastAsia="zh-CN"/>
        </w:rPr>
        <w:t>应急管理部应当统筹应急管理统计信息化建设工作，各级应急管理部门应当加强统计信息化建设和推广应用，积极运用信息技术推进统计数据共享与互联互通，保障统计数据安全，提升应急管理统计工作现代化水平。</w:t>
      </w:r>
    </w:p>
    <w:p w14:paraId="607438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第七条  应急管理统计应当接受社会公众的监督。应急管理统计资料应当真实、准确，任何单位和个人不得利用虚假统计资料骗取荣誉称号、物质利益或者职务</w:t>
      </w:r>
      <w:r>
        <w:rPr>
          <w:rFonts w:hint="eastAsia" w:ascii="宋体" w:hAnsi="宋体" w:eastAsia="宋体" w:cs="宋体"/>
          <w:b w:val="0"/>
          <w:bCs w:val="0"/>
          <w:sz w:val="32"/>
          <w:szCs w:val="32"/>
          <w:lang w:eastAsia="zh-CN"/>
        </w:rPr>
        <w:t>职级等</w:t>
      </w:r>
      <w:r>
        <w:rPr>
          <w:rFonts w:hint="eastAsia" w:ascii="宋体" w:hAnsi="宋体" w:eastAsia="宋体" w:cs="宋体"/>
          <w:b w:val="0"/>
          <w:bCs w:val="0"/>
          <w:sz w:val="32"/>
          <w:szCs w:val="32"/>
        </w:rPr>
        <w:t>晋升。</w:t>
      </w:r>
    </w:p>
    <w:p w14:paraId="268735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p>
    <w:p w14:paraId="10935E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第二章 统计机构和人员</w:t>
      </w:r>
    </w:p>
    <w:p w14:paraId="1A57FC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第八条  应急管理部</w:t>
      </w:r>
      <w:r>
        <w:rPr>
          <w:rFonts w:hint="eastAsia" w:ascii="宋体" w:hAnsi="宋体" w:eastAsia="宋体" w:cs="宋体"/>
          <w:b w:val="0"/>
          <w:bCs w:val="0"/>
          <w:sz w:val="32"/>
          <w:szCs w:val="32"/>
          <w:lang w:val="en-US"/>
        </w:rPr>
        <w:t>统计归口</w:t>
      </w:r>
      <w:r>
        <w:rPr>
          <w:rFonts w:hint="eastAsia" w:ascii="宋体" w:hAnsi="宋体" w:eastAsia="宋体" w:cs="宋体"/>
          <w:b w:val="0"/>
          <w:bCs w:val="0"/>
          <w:sz w:val="32"/>
          <w:szCs w:val="32"/>
          <w:lang w:val="en-US" w:eastAsia="zh-CN"/>
        </w:rPr>
        <w:t>管理</w:t>
      </w:r>
      <w:r>
        <w:rPr>
          <w:rFonts w:hint="eastAsia" w:ascii="宋体" w:hAnsi="宋体" w:eastAsia="宋体" w:cs="宋体"/>
          <w:b w:val="0"/>
          <w:bCs w:val="0"/>
          <w:sz w:val="32"/>
          <w:szCs w:val="32"/>
          <w:lang w:val="en-US"/>
        </w:rPr>
        <w:t>司局</w:t>
      </w:r>
      <w:r>
        <w:rPr>
          <w:rFonts w:hint="eastAsia" w:ascii="宋体" w:hAnsi="宋体" w:eastAsia="宋体" w:cs="宋体"/>
          <w:b w:val="0"/>
          <w:bCs w:val="0"/>
          <w:sz w:val="32"/>
          <w:szCs w:val="32"/>
        </w:rPr>
        <w:t>具体负责实施以下工作：</w:t>
      </w:r>
    </w:p>
    <w:p w14:paraId="159921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（一）依法统筹拟定应急管理统计调查项目，组织制定</w:t>
      </w:r>
      <w:r>
        <w:rPr>
          <w:rFonts w:hint="eastAsia" w:ascii="宋体" w:hAnsi="宋体" w:eastAsia="宋体" w:cs="宋体"/>
          <w:b w:val="0"/>
          <w:bCs w:val="0"/>
          <w:sz w:val="32"/>
          <w:szCs w:val="32"/>
          <w:lang w:eastAsia="zh-CN"/>
        </w:rPr>
        <w:t>部门</w:t>
      </w:r>
      <w:r>
        <w:rPr>
          <w:rFonts w:hint="eastAsia" w:ascii="宋体" w:hAnsi="宋体" w:eastAsia="宋体" w:cs="宋体"/>
          <w:b w:val="0"/>
          <w:bCs w:val="0"/>
          <w:sz w:val="32"/>
          <w:szCs w:val="32"/>
        </w:rPr>
        <w:t>统计调查制度、标准</w:t>
      </w:r>
      <w:r>
        <w:rPr>
          <w:rFonts w:hint="eastAsia" w:ascii="宋体" w:hAnsi="宋体" w:eastAsia="宋体" w:cs="宋体"/>
          <w:b w:val="0"/>
          <w:bCs w:val="0"/>
          <w:sz w:val="32"/>
          <w:szCs w:val="32"/>
          <w:lang w:eastAsia="zh-CN"/>
        </w:rPr>
        <w:t>，按规定报经审批或者备案后</w:t>
      </w:r>
      <w:r>
        <w:rPr>
          <w:rFonts w:hint="eastAsia" w:ascii="宋体" w:hAnsi="宋体" w:eastAsia="宋体" w:cs="宋体"/>
          <w:b w:val="0"/>
          <w:bCs w:val="0"/>
          <w:sz w:val="32"/>
          <w:szCs w:val="32"/>
        </w:rPr>
        <w:t>部署实施；</w:t>
      </w:r>
    </w:p>
    <w:p w14:paraId="241BD9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（二）统筹管理和指导</w:t>
      </w:r>
      <w:r>
        <w:rPr>
          <w:rFonts w:hint="eastAsia" w:ascii="宋体" w:hAnsi="宋体" w:eastAsia="宋体" w:cs="宋体"/>
          <w:b w:val="0"/>
          <w:bCs w:val="0"/>
          <w:sz w:val="32"/>
          <w:szCs w:val="32"/>
          <w:lang w:eastAsia="zh-CN"/>
        </w:rPr>
        <w:t>应急管理部</w:t>
      </w:r>
      <w:r>
        <w:rPr>
          <w:rFonts w:hint="eastAsia" w:ascii="宋体" w:hAnsi="宋体" w:eastAsia="宋体" w:cs="宋体"/>
          <w:b w:val="0"/>
          <w:bCs w:val="0"/>
          <w:sz w:val="32"/>
          <w:szCs w:val="32"/>
        </w:rPr>
        <w:t>内设机构</w:t>
      </w:r>
      <w:r>
        <w:rPr>
          <w:rFonts w:hint="eastAsia" w:ascii="宋体" w:hAnsi="宋体" w:eastAsia="宋体" w:cs="宋体"/>
          <w:b w:val="0"/>
          <w:bCs w:val="0"/>
          <w:sz w:val="32"/>
          <w:szCs w:val="32"/>
          <w:lang w:eastAsia="zh-CN"/>
        </w:rPr>
        <w:t>，国家消防救援局、国家矿山安监局、中国地震局统计归口管理司局单位，部所属</w:t>
      </w:r>
      <w:r>
        <w:rPr>
          <w:rFonts w:hint="eastAsia" w:ascii="宋体" w:hAnsi="宋体" w:eastAsia="宋体" w:cs="宋体"/>
          <w:b w:val="0"/>
          <w:bCs w:val="0"/>
          <w:sz w:val="32"/>
          <w:szCs w:val="32"/>
        </w:rPr>
        <w:t>事业单位的统计工作；</w:t>
      </w:r>
    </w:p>
    <w:p w14:paraId="792EA0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（三）归口管理和公布应急管理统计资料，统一对外提供和发布数据，提供统计咨询，组织开展统计分析；</w:t>
      </w:r>
    </w:p>
    <w:p w14:paraId="2D4D4A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（四）</w:t>
      </w:r>
      <w:r>
        <w:rPr>
          <w:rFonts w:hint="eastAsia" w:ascii="宋体" w:hAnsi="宋体" w:eastAsia="宋体" w:cs="宋体"/>
          <w:b w:val="0"/>
          <w:bCs w:val="0"/>
          <w:sz w:val="32"/>
          <w:szCs w:val="32"/>
          <w:lang w:eastAsia="zh-CN"/>
        </w:rPr>
        <w:t>依法依规</w:t>
      </w:r>
      <w:r>
        <w:rPr>
          <w:rFonts w:hint="eastAsia" w:ascii="宋体" w:hAnsi="宋体" w:eastAsia="宋体" w:cs="宋体"/>
          <w:b w:val="0"/>
          <w:bCs w:val="0"/>
          <w:sz w:val="32"/>
          <w:szCs w:val="32"/>
        </w:rPr>
        <w:t>对</w:t>
      </w:r>
      <w:r>
        <w:rPr>
          <w:rFonts w:hint="eastAsia" w:ascii="宋体" w:hAnsi="宋体" w:eastAsia="宋体" w:cs="宋体"/>
          <w:b w:val="0"/>
          <w:bCs w:val="0"/>
          <w:sz w:val="32"/>
          <w:szCs w:val="32"/>
          <w:lang w:val="en-US" w:eastAsia="zh-CN"/>
        </w:rPr>
        <w:t>全国</w:t>
      </w:r>
      <w:r>
        <w:rPr>
          <w:rFonts w:hint="eastAsia" w:ascii="宋体" w:hAnsi="宋体" w:eastAsia="宋体" w:cs="宋体"/>
          <w:b w:val="0"/>
          <w:bCs w:val="0"/>
          <w:sz w:val="32"/>
          <w:szCs w:val="32"/>
        </w:rPr>
        <w:t>应急管理统计工作进行监督</w:t>
      </w:r>
      <w:r>
        <w:rPr>
          <w:rFonts w:hint="eastAsia" w:ascii="宋体" w:hAnsi="宋体" w:eastAsia="宋体" w:cs="宋体"/>
          <w:b w:val="0"/>
          <w:bCs w:val="0"/>
          <w:sz w:val="32"/>
          <w:szCs w:val="32"/>
          <w:lang w:eastAsia="zh-CN"/>
        </w:rPr>
        <w:t>管理</w:t>
      </w:r>
      <w:r>
        <w:rPr>
          <w:rFonts w:hint="eastAsia" w:ascii="宋体" w:hAnsi="宋体" w:eastAsia="宋体" w:cs="宋体"/>
          <w:b w:val="0"/>
          <w:bCs w:val="0"/>
          <w:sz w:val="32"/>
          <w:szCs w:val="32"/>
        </w:rPr>
        <w:t>，统筹组织开展数据质量核查与评估工作；</w:t>
      </w:r>
    </w:p>
    <w:p w14:paraId="3A0B49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（五）加强应急管理统计队伍建设，统筹组织应急管理统计人员的业务培训；</w:t>
      </w:r>
    </w:p>
    <w:p w14:paraId="236A0B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（六）</w:t>
      </w:r>
      <w:r>
        <w:rPr>
          <w:rFonts w:hint="eastAsia" w:ascii="宋体" w:hAnsi="宋体" w:eastAsia="宋体" w:cs="宋体"/>
          <w:b w:val="0"/>
          <w:bCs w:val="0"/>
          <w:sz w:val="32"/>
          <w:szCs w:val="32"/>
          <w:lang w:val="en-US" w:eastAsia="zh-CN"/>
        </w:rPr>
        <w:t>依法履行</w:t>
      </w:r>
      <w:r>
        <w:rPr>
          <w:rFonts w:hint="eastAsia" w:ascii="宋体" w:hAnsi="宋体" w:eastAsia="宋体" w:cs="宋体"/>
          <w:b w:val="0"/>
          <w:bCs w:val="0"/>
          <w:sz w:val="32"/>
          <w:szCs w:val="32"/>
        </w:rPr>
        <w:t>其他法定职责</w:t>
      </w:r>
      <w:r>
        <w:rPr>
          <w:rFonts w:hint="eastAsia" w:ascii="宋体" w:hAnsi="宋体" w:eastAsia="宋体" w:cs="宋体"/>
          <w:b w:val="0"/>
          <w:bCs w:val="0"/>
          <w:sz w:val="32"/>
          <w:szCs w:val="32"/>
          <w:lang w:eastAsia="zh-CN"/>
        </w:rPr>
        <w:t>，办理其他</w:t>
      </w:r>
      <w:r>
        <w:rPr>
          <w:rFonts w:hint="eastAsia" w:ascii="宋体" w:hAnsi="宋体" w:eastAsia="宋体" w:cs="宋体"/>
          <w:b w:val="0"/>
          <w:bCs w:val="0"/>
          <w:sz w:val="32"/>
          <w:szCs w:val="32"/>
        </w:rPr>
        <w:t>工作事项。</w:t>
      </w:r>
    </w:p>
    <w:p w14:paraId="78DF08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第九条  应急管理部相关司局履行以下职责：</w:t>
      </w:r>
    </w:p>
    <w:p w14:paraId="734F61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（一）组织实施业务范围内的专业统计调查项目，对专业统计调查制度执行情况进行监督；</w:t>
      </w:r>
    </w:p>
    <w:p w14:paraId="759815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rPr>
        <w:t>（二）参与制定应急管理部门统计调查制度和统计标准</w:t>
      </w:r>
      <w:r>
        <w:rPr>
          <w:rFonts w:hint="eastAsia" w:ascii="宋体" w:hAnsi="宋体" w:eastAsia="宋体" w:cs="宋体"/>
          <w:b w:val="0"/>
          <w:bCs w:val="0"/>
          <w:sz w:val="32"/>
          <w:szCs w:val="32"/>
          <w:lang w:eastAsia="zh-CN"/>
        </w:rPr>
        <w:t>，负责制定业务范围内的专业统计调查制度和统计标准；</w:t>
      </w:r>
    </w:p>
    <w:p w14:paraId="4385FC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（三）优化完善统计指标体系，加强统计资料的采集、整理、汇总、审核、共享、分析及应用；</w:t>
      </w:r>
    </w:p>
    <w:p w14:paraId="65633D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（四）向统计归口管理</w:t>
      </w:r>
      <w:r>
        <w:rPr>
          <w:rFonts w:hint="eastAsia" w:ascii="宋体" w:hAnsi="宋体" w:eastAsia="宋体" w:cs="宋体"/>
          <w:b w:val="0"/>
          <w:bCs w:val="0"/>
          <w:sz w:val="32"/>
          <w:szCs w:val="32"/>
          <w:lang w:eastAsia="zh-CN"/>
        </w:rPr>
        <w:t>司局</w:t>
      </w:r>
      <w:r>
        <w:rPr>
          <w:rFonts w:hint="eastAsia" w:ascii="宋体" w:hAnsi="宋体" w:eastAsia="宋体" w:cs="宋体"/>
          <w:b w:val="0"/>
          <w:bCs w:val="0"/>
          <w:sz w:val="32"/>
          <w:szCs w:val="32"/>
        </w:rPr>
        <w:t>报送年度统计数据公布计划，并按照要求公布；</w:t>
      </w:r>
    </w:p>
    <w:p w14:paraId="49D1F1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（五）推进</w:t>
      </w:r>
      <w:r>
        <w:rPr>
          <w:rFonts w:hint="eastAsia" w:ascii="宋体" w:hAnsi="宋体" w:eastAsia="宋体" w:cs="宋体"/>
          <w:b w:val="0"/>
          <w:bCs w:val="0"/>
          <w:sz w:val="32"/>
          <w:szCs w:val="32"/>
          <w:lang w:val="en-US" w:eastAsia="zh-CN"/>
        </w:rPr>
        <w:t>本业务领域</w:t>
      </w:r>
      <w:r>
        <w:rPr>
          <w:rFonts w:hint="eastAsia" w:ascii="宋体" w:hAnsi="宋体" w:eastAsia="宋体" w:cs="宋体"/>
          <w:b w:val="0"/>
          <w:bCs w:val="0"/>
          <w:sz w:val="32"/>
          <w:szCs w:val="32"/>
        </w:rPr>
        <w:t>统计信息化建设；</w:t>
      </w:r>
    </w:p>
    <w:p w14:paraId="7F9A1C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rPr>
        <w:t>（六）对受委托开展统计工作的相关事业单位、科研机构加强监督管理</w:t>
      </w:r>
      <w:r>
        <w:rPr>
          <w:rFonts w:hint="eastAsia" w:ascii="宋体" w:hAnsi="宋体" w:eastAsia="宋体" w:cs="宋体"/>
          <w:b w:val="0"/>
          <w:bCs w:val="0"/>
          <w:sz w:val="32"/>
          <w:szCs w:val="32"/>
          <w:lang w:eastAsia="zh-CN"/>
        </w:rPr>
        <w:t>；</w:t>
      </w:r>
    </w:p>
    <w:p w14:paraId="63B3A9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（七）负责本业务领域统计人员的业务管理和培训。</w:t>
      </w:r>
    </w:p>
    <w:p w14:paraId="3C4A21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第十条  地方各级应急管理部门履行以下职责：</w:t>
      </w:r>
    </w:p>
    <w:p w14:paraId="421048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（一）</w:t>
      </w:r>
      <w:r>
        <w:rPr>
          <w:rFonts w:hint="eastAsia" w:ascii="宋体" w:hAnsi="宋体" w:eastAsia="宋体" w:cs="宋体"/>
          <w:b w:val="0"/>
          <w:bCs w:val="0"/>
          <w:sz w:val="32"/>
          <w:szCs w:val="32"/>
          <w:lang w:val="en-US" w:eastAsia="zh-CN"/>
        </w:rPr>
        <w:t>贯彻落实</w:t>
      </w:r>
      <w:r>
        <w:rPr>
          <w:rFonts w:hint="eastAsia" w:ascii="宋体" w:hAnsi="宋体" w:eastAsia="宋体" w:cs="宋体"/>
          <w:b w:val="0"/>
          <w:bCs w:val="0"/>
          <w:sz w:val="32"/>
          <w:szCs w:val="32"/>
        </w:rPr>
        <w:t>应急管理部统计调查项目及其统计调查制度要求，组织实施</w:t>
      </w:r>
      <w:r>
        <w:rPr>
          <w:rFonts w:hint="eastAsia" w:ascii="宋体" w:hAnsi="宋体" w:eastAsia="宋体" w:cs="宋体"/>
          <w:b w:val="0"/>
          <w:bCs w:val="0"/>
          <w:sz w:val="32"/>
          <w:szCs w:val="32"/>
          <w:lang w:val="en-US" w:eastAsia="zh-CN"/>
        </w:rPr>
        <w:t>本行政区域内的</w:t>
      </w:r>
      <w:r>
        <w:rPr>
          <w:rFonts w:hint="eastAsia" w:ascii="宋体" w:hAnsi="宋体" w:eastAsia="宋体" w:cs="宋体"/>
          <w:b w:val="0"/>
          <w:bCs w:val="0"/>
          <w:sz w:val="32"/>
          <w:szCs w:val="32"/>
        </w:rPr>
        <w:t>应急管理统计调查项目，负责采集、整理、汇总、审核、报送本行政区域统计资料；</w:t>
      </w:r>
    </w:p>
    <w:p w14:paraId="10CEB9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（二）依法制定实施地方应急管理统计调查项目及其统计调查制度，并按规定报经审批或者备案；</w:t>
      </w:r>
    </w:p>
    <w:p w14:paraId="48015C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三</w:t>
      </w:r>
      <w:r>
        <w:rPr>
          <w:rFonts w:hint="eastAsia" w:ascii="宋体" w:hAnsi="宋体" w:eastAsia="宋体" w:cs="宋体"/>
          <w:b w:val="0"/>
          <w:bCs w:val="0"/>
          <w:sz w:val="32"/>
          <w:szCs w:val="32"/>
        </w:rPr>
        <w:t>）开展统计数据分析研判，提供统计信息服务；</w:t>
      </w:r>
    </w:p>
    <w:p w14:paraId="57809F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w:t>
      </w:r>
      <w:r>
        <w:rPr>
          <w:rFonts w:hint="eastAsia" w:ascii="宋体" w:hAnsi="宋体" w:eastAsia="宋体" w:cs="宋体"/>
          <w:b w:val="0"/>
          <w:bCs w:val="0"/>
          <w:sz w:val="32"/>
          <w:szCs w:val="32"/>
          <w:lang w:val="en-US" w:eastAsia="zh-CN"/>
        </w:rPr>
        <w:t>四</w:t>
      </w: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依法依规</w:t>
      </w:r>
      <w:r>
        <w:rPr>
          <w:rFonts w:hint="eastAsia" w:ascii="宋体" w:hAnsi="宋体" w:eastAsia="宋体" w:cs="宋体"/>
          <w:b w:val="0"/>
          <w:bCs w:val="0"/>
          <w:sz w:val="32"/>
          <w:szCs w:val="32"/>
        </w:rPr>
        <w:t>监督</w:t>
      </w:r>
      <w:r>
        <w:rPr>
          <w:rFonts w:hint="eastAsia" w:ascii="宋体" w:hAnsi="宋体" w:eastAsia="宋体" w:cs="宋体"/>
          <w:b w:val="0"/>
          <w:bCs w:val="0"/>
          <w:sz w:val="32"/>
          <w:szCs w:val="32"/>
          <w:lang w:eastAsia="zh-CN"/>
        </w:rPr>
        <w:t>管理</w:t>
      </w:r>
      <w:r>
        <w:rPr>
          <w:rFonts w:hint="eastAsia" w:ascii="宋体" w:hAnsi="宋体" w:eastAsia="宋体" w:cs="宋体"/>
          <w:b w:val="0"/>
          <w:bCs w:val="0"/>
          <w:sz w:val="32"/>
          <w:szCs w:val="32"/>
        </w:rPr>
        <w:t>本行政区域内的应急管理统计工作</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lang w:val="en-US" w:eastAsia="zh-CN"/>
        </w:rPr>
        <w:t>开展统计数据质量核查与评估</w:t>
      </w:r>
      <w:r>
        <w:rPr>
          <w:rFonts w:hint="eastAsia" w:ascii="宋体" w:hAnsi="宋体" w:eastAsia="宋体" w:cs="宋体"/>
          <w:b w:val="0"/>
          <w:bCs w:val="0"/>
          <w:sz w:val="32"/>
          <w:szCs w:val="32"/>
        </w:rPr>
        <w:t>；</w:t>
      </w:r>
    </w:p>
    <w:p w14:paraId="39145F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rPr>
        <w:t>（</w:t>
      </w:r>
      <w:r>
        <w:rPr>
          <w:rFonts w:hint="eastAsia" w:ascii="宋体" w:hAnsi="宋体" w:eastAsia="宋体" w:cs="宋体"/>
          <w:b w:val="0"/>
          <w:bCs w:val="0"/>
          <w:sz w:val="32"/>
          <w:szCs w:val="32"/>
          <w:lang w:val="en-US" w:eastAsia="zh-CN"/>
        </w:rPr>
        <w:t>五</w:t>
      </w:r>
      <w:r>
        <w:rPr>
          <w:rFonts w:hint="eastAsia" w:ascii="宋体" w:hAnsi="宋体" w:eastAsia="宋体" w:cs="宋体"/>
          <w:b w:val="0"/>
          <w:bCs w:val="0"/>
          <w:sz w:val="32"/>
          <w:szCs w:val="32"/>
        </w:rPr>
        <w:t>）负责本行政区域内的统计人员管理和培训</w:t>
      </w:r>
      <w:r>
        <w:rPr>
          <w:rFonts w:hint="eastAsia" w:ascii="宋体" w:hAnsi="宋体" w:eastAsia="宋体" w:cs="宋体"/>
          <w:b w:val="0"/>
          <w:bCs w:val="0"/>
          <w:sz w:val="32"/>
          <w:szCs w:val="32"/>
          <w:lang w:eastAsia="zh-CN"/>
        </w:rPr>
        <w:t>；</w:t>
      </w:r>
    </w:p>
    <w:p w14:paraId="1AB729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lang w:val="en-US" w:eastAsia="zh-CN"/>
        </w:rPr>
        <w:t>（六）完成上级应急管理部门交办的其他统计工作事项。</w:t>
      </w:r>
    </w:p>
    <w:p w14:paraId="2E7923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rPr>
        <w:t>第十一条  各级应急管理部门应当根据统计工作需要，配备与其职责相适应的专职或者兼职统计人员，保障统计工作经费</w:t>
      </w:r>
      <w:r>
        <w:rPr>
          <w:rFonts w:hint="eastAsia" w:ascii="宋体" w:hAnsi="宋体" w:eastAsia="宋体" w:cs="宋体"/>
          <w:b w:val="0"/>
          <w:bCs w:val="0"/>
          <w:sz w:val="32"/>
          <w:szCs w:val="32"/>
          <w:lang w:val="en-US" w:eastAsia="zh-CN"/>
        </w:rPr>
        <w:t>和必要的工作条件</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rPr>
        <w:t>将应急管理统计工作所需经费列入本级财政预算</w:t>
      </w:r>
      <w:r>
        <w:rPr>
          <w:rFonts w:hint="eastAsia" w:ascii="宋体" w:hAnsi="宋体" w:eastAsia="宋体" w:cs="宋体"/>
          <w:b w:val="0"/>
          <w:bCs w:val="0"/>
          <w:sz w:val="32"/>
          <w:szCs w:val="32"/>
          <w:lang w:eastAsia="zh-CN"/>
        </w:rPr>
        <w:t>。</w:t>
      </w:r>
    </w:p>
    <w:p w14:paraId="0A4636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统计人员应当具备相应的专业知识和业务能力，坚持实事求是，恪守职业道德，对其负责搜集、审核、录入的统计资料与统计调查对象报送的统计资料的一致性负责。</w:t>
      </w:r>
    </w:p>
    <w:p w14:paraId="20417B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p>
    <w:p w14:paraId="7EC0C4D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第三章 统计调查项目的管理和实施</w:t>
      </w:r>
    </w:p>
    <w:p w14:paraId="29EFE2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第十二条  本办法所称的</w:t>
      </w:r>
      <w:r>
        <w:rPr>
          <w:rFonts w:hint="eastAsia" w:ascii="宋体" w:hAnsi="宋体" w:eastAsia="宋体" w:cs="宋体"/>
          <w:b w:val="0"/>
          <w:bCs w:val="0"/>
          <w:sz w:val="32"/>
          <w:szCs w:val="32"/>
          <w:lang w:val="en-US" w:eastAsia="zh-CN"/>
        </w:rPr>
        <w:t>应急管理</w:t>
      </w:r>
      <w:r>
        <w:rPr>
          <w:rFonts w:hint="eastAsia" w:ascii="宋体" w:hAnsi="宋体" w:eastAsia="宋体" w:cs="宋体"/>
          <w:b w:val="0"/>
          <w:bCs w:val="0"/>
          <w:sz w:val="32"/>
          <w:szCs w:val="32"/>
        </w:rPr>
        <w:t>统计调查项目，是指应急管理部通过调查表格、问卷、行政记录、大数据以及其他方式搜集整理统计资料，用于应急管理工作的各类统计调查项目。</w:t>
      </w:r>
    </w:p>
    <w:p w14:paraId="62A2A5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应急管理统计调查项目，由应急管理部有关司局在充分论证、征求意见、集体讨论决定的基础上提出，</w:t>
      </w:r>
      <w:r>
        <w:rPr>
          <w:rFonts w:hint="eastAsia" w:ascii="宋体" w:hAnsi="宋体" w:eastAsia="宋体" w:cs="宋体"/>
          <w:b w:val="0"/>
          <w:bCs w:val="0"/>
          <w:sz w:val="32"/>
          <w:szCs w:val="32"/>
          <w:highlight w:val="none"/>
        </w:rPr>
        <w:t>经部党委审议通过后，由</w:t>
      </w:r>
      <w:r>
        <w:rPr>
          <w:rFonts w:hint="eastAsia" w:ascii="宋体" w:hAnsi="宋体" w:eastAsia="宋体" w:cs="宋体"/>
          <w:b w:val="0"/>
          <w:bCs w:val="0"/>
          <w:sz w:val="32"/>
          <w:szCs w:val="32"/>
        </w:rPr>
        <w:t>统计归口管理司局按程序报送国家统计局审批或者备案。</w:t>
      </w:r>
    </w:p>
    <w:p w14:paraId="54A9F5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第十三条  应急管理部制定统计调查项目，应当同时制定该项目的统计调查制度。统计调查制度内容包括总说明、报表目录、调查表式、分类目录、指标解释、指标间逻辑关系，采用抽样调查方法的还应当包括抽样方案。统计调查制度应当对调查目的、调查内容、调查方法、调查对象、调查组织方式、调查表式、统计资料的报送和公布等作出规定。</w:t>
      </w:r>
    </w:p>
    <w:p w14:paraId="6C98BB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应急管理统计调查项目和统计调查制度应当根据应急管理改革发展需要适时调整，并按规定重新申请审批或者备案。</w:t>
      </w:r>
    </w:p>
    <w:p w14:paraId="51EB86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第十四条  统计调查表必须标明表号、制定机关、批准或者备案文号、有效期限等标志。</w:t>
      </w:r>
    </w:p>
    <w:p w14:paraId="143FBC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对未标明标志或者超过有效期限的统计调查表，应急管理统计调查对象有权拒绝填报。</w:t>
      </w:r>
    </w:p>
    <w:p w14:paraId="774DBA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第十五条  应急管理统计机构和统计人员应当执行国家统计标准和补充性的部门统计标准，统计调查指标</w:t>
      </w:r>
      <w:r>
        <w:rPr>
          <w:rFonts w:hint="eastAsia" w:ascii="宋体" w:hAnsi="宋体" w:eastAsia="宋体" w:cs="宋体"/>
          <w:b w:val="0"/>
          <w:bCs w:val="0"/>
          <w:sz w:val="32"/>
          <w:szCs w:val="32"/>
          <w:lang w:eastAsia="zh-CN"/>
        </w:rPr>
        <w:t>涵义</w:t>
      </w:r>
      <w:r>
        <w:rPr>
          <w:rFonts w:hint="eastAsia" w:ascii="宋体" w:hAnsi="宋体" w:eastAsia="宋体" w:cs="宋体"/>
          <w:b w:val="0"/>
          <w:bCs w:val="0"/>
          <w:sz w:val="32"/>
          <w:szCs w:val="32"/>
        </w:rPr>
        <w:t>、计算方法、分类目录、调查表式和统计编码等不得与国家统计标准相抵触。</w:t>
      </w:r>
    </w:p>
    <w:p w14:paraId="66DF32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第十六条  各级应急管理部门应当严格按照批准或者备案的统计调查制度组织实施应急管理统计调查和调查资料报送工作。</w:t>
      </w:r>
    </w:p>
    <w:p w14:paraId="41F3FA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确需补充采集统计调查制度以外数据的，应当履行审批程序，明确数据采集标准、报送时限及用途。</w:t>
      </w:r>
    </w:p>
    <w:p w14:paraId="1321DD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第十七条  搜集、整理应急管理统计资料，应当综合运用全面调查、重点调查、抽样调查等方法，并充分利用行政记录、社会大数据等资料。</w:t>
      </w:r>
    </w:p>
    <w:p w14:paraId="306D4B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32"/>
          <w:szCs w:val="32"/>
        </w:rPr>
      </w:pPr>
    </w:p>
    <w:p w14:paraId="20F5D5B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第四章 统计数据的管理、运用和发布</w:t>
      </w:r>
    </w:p>
    <w:p w14:paraId="320F0B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第十八条  应急管理统计资料应当依法、规范、安全、高效运用，主要服务于风险分级管控、隐患排查治理、监测预警、应急处置与救援、事故灾害调查评估、政策制定、规划编制、监督考核、形势研判等应急管理工作，推动提升应急管理能力、防范化解重大安全风险。</w:t>
      </w:r>
    </w:p>
    <w:p w14:paraId="259F85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第十九条  各级应急管理部门应当建立统计资料常态化分析研判机制，运用现代信息技术手段，综合运用多种统计分析方法，定期对安全生产、防灾减灾救灾、应急救援处置、应急资源及其他应急管理统计数据进行汇总分析、趋势研判，形成统计分析报告，为防范化解重大安全风险、保护人民群众生命财产安全、</w:t>
      </w:r>
      <w:r>
        <w:rPr>
          <w:rFonts w:hint="eastAsia" w:ascii="宋体" w:hAnsi="宋体" w:eastAsia="宋体" w:cs="宋体"/>
          <w:b w:val="0"/>
          <w:bCs w:val="0"/>
          <w:sz w:val="32"/>
          <w:szCs w:val="32"/>
          <w:lang w:eastAsia="zh-CN"/>
        </w:rPr>
        <w:t>推进</w:t>
      </w:r>
      <w:r>
        <w:rPr>
          <w:rFonts w:hint="eastAsia" w:ascii="宋体" w:hAnsi="宋体" w:eastAsia="宋体" w:cs="宋体"/>
          <w:b w:val="0"/>
          <w:bCs w:val="0"/>
          <w:sz w:val="32"/>
          <w:szCs w:val="32"/>
        </w:rPr>
        <w:t>应急管理体系和能力现代化提供决策支撑。</w:t>
      </w:r>
    </w:p>
    <w:p w14:paraId="08FC63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第二十条  应急管理统计调查取得的统计资料，</w:t>
      </w:r>
      <w:r>
        <w:rPr>
          <w:rFonts w:hint="eastAsia" w:ascii="宋体" w:hAnsi="宋体" w:eastAsia="宋体" w:cs="宋体"/>
          <w:b w:val="0"/>
          <w:bCs w:val="0"/>
          <w:sz w:val="32"/>
          <w:szCs w:val="32"/>
          <w:lang w:eastAsia="zh-CN"/>
        </w:rPr>
        <w:t>除依法应当保密的外，</w:t>
      </w:r>
      <w:r>
        <w:rPr>
          <w:rFonts w:hint="eastAsia" w:ascii="宋体" w:hAnsi="宋体" w:eastAsia="宋体" w:cs="宋体"/>
          <w:b w:val="0"/>
          <w:bCs w:val="0"/>
          <w:sz w:val="32"/>
          <w:szCs w:val="32"/>
        </w:rPr>
        <w:t>应按照</w:t>
      </w:r>
      <w:r>
        <w:rPr>
          <w:rFonts w:hint="eastAsia" w:ascii="宋体" w:hAnsi="宋体" w:eastAsia="宋体" w:cs="宋体"/>
          <w:b w:val="0"/>
          <w:bCs w:val="0"/>
          <w:sz w:val="32"/>
          <w:szCs w:val="32"/>
          <w:lang w:eastAsia="zh-CN"/>
        </w:rPr>
        <w:t>《中华人民共和国统计法》</w:t>
      </w: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中华人民共和国</w:t>
      </w:r>
      <w:r>
        <w:rPr>
          <w:rFonts w:hint="eastAsia" w:ascii="宋体" w:hAnsi="宋体" w:eastAsia="宋体" w:cs="宋体"/>
          <w:b w:val="0"/>
          <w:bCs w:val="0"/>
          <w:sz w:val="32"/>
          <w:szCs w:val="32"/>
        </w:rPr>
        <w:t>政府信息公开条例》</w:t>
      </w:r>
      <w:r>
        <w:rPr>
          <w:rFonts w:hint="eastAsia" w:ascii="宋体" w:hAnsi="宋体" w:eastAsia="宋体" w:cs="宋体"/>
          <w:b w:val="0"/>
          <w:bCs w:val="0"/>
          <w:sz w:val="32"/>
          <w:szCs w:val="32"/>
          <w:lang w:eastAsia="zh-CN"/>
        </w:rPr>
        <w:t>等</w:t>
      </w:r>
      <w:r>
        <w:rPr>
          <w:rFonts w:hint="eastAsia" w:ascii="宋体" w:hAnsi="宋体" w:eastAsia="宋体" w:cs="宋体"/>
          <w:b w:val="0"/>
          <w:bCs w:val="0"/>
          <w:sz w:val="32"/>
          <w:szCs w:val="32"/>
        </w:rPr>
        <w:t>规定予以公开。</w:t>
      </w:r>
    </w:p>
    <w:p w14:paraId="73F57C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应急管理部通过门户网站、统计公报、统计年鉴等途径按照国家有关规定公布统计资料</w:t>
      </w:r>
      <w:r>
        <w:rPr>
          <w:rFonts w:hint="eastAsia" w:ascii="宋体" w:hAnsi="宋体" w:eastAsia="宋体" w:cs="宋体"/>
          <w:b w:val="0"/>
          <w:bCs w:val="0"/>
          <w:sz w:val="32"/>
          <w:szCs w:val="32"/>
          <w:lang w:eastAsia="zh-CN"/>
        </w:rPr>
        <w:t>，未经审定的统计资料不得对外公布</w:t>
      </w:r>
      <w:r>
        <w:rPr>
          <w:rFonts w:hint="eastAsia" w:ascii="宋体" w:hAnsi="宋体" w:eastAsia="宋体" w:cs="宋体"/>
          <w:b w:val="0"/>
          <w:bCs w:val="0"/>
          <w:sz w:val="32"/>
          <w:szCs w:val="32"/>
        </w:rPr>
        <w:t>。</w:t>
      </w:r>
    </w:p>
    <w:p w14:paraId="7276A1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rPr>
        <w:t xml:space="preserve">第二十一条 </w:t>
      </w:r>
      <w:r>
        <w:rPr>
          <w:rFonts w:hint="eastAsia" w:ascii="宋体" w:hAnsi="宋体" w:eastAsia="宋体" w:cs="宋体"/>
          <w:b w:val="0"/>
          <w:bCs w:val="0"/>
          <w:sz w:val="32"/>
          <w:szCs w:val="32"/>
          <w:lang w:val="en-US" w:eastAsia="zh-CN"/>
        </w:rPr>
        <w:t xml:space="preserve"> </w:t>
      </w:r>
      <w:r>
        <w:rPr>
          <w:rFonts w:hint="eastAsia" w:ascii="宋体" w:hAnsi="宋体" w:eastAsia="宋体" w:cs="宋体"/>
          <w:b w:val="0"/>
          <w:bCs w:val="0"/>
          <w:sz w:val="32"/>
          <w:szCs w:val="32"/>
        </w:rPr>
        <w:t>应急管理部制定年度统计数据公布计划和主要统计信息公布日程表，提前向社会公告全年数据公布的具体内容、时间和渠道，保障社会公众能够方便及时获取数据。因特殊原因不能按原计划公布的，</w:t>
      </w:r>
      <w:r>
        <w:rPr>
          <w:rFonts w:hint="eastAsia" w:ascii="宋体" w:hAnsi="宋体" w:eastAsia="宋体" w:cs="宋体"/>
          <w:b w:val="0"/>
          <w:bCs w:val="0"/>
          <w:sz w:val="32"/>
          <w:szCs w:val="32"/>
          <w:lang w:val="en-US" w:eastAsia="zh-CN"/>
        </w:rPr>
        <w:t>应当</w:t>
      </w:r>
      <w:r>
        <w:rPr>
          <w:rFonts w:hint="eastAsia" w:ascii="宋体" w:hAnsi="宋体" w:eastAsia="宋体" w:cs="宋体"/>
          <w:b w:val="0"/>
          <w:bCs w:val="0"/>
          <w:sz w:val="32"/>
          <w:szCs w:val="32"/>
        </w:rPr>
        <w:t>提前告知</w:t>
      </w:r>
      <w:r>
        <w:rPr>
          <w:rFonts w:hint="eastAsia" w:ascii="宋体" w:hAnsi="宋体" w:eastAsia="宋体" w:cs="宋体"/>
          <w:b w:val="0"/>
          <w:bCs w:val="0"/>
          <w:sz w:val="32"/>
          <w:szCs w:val="32"/>
          <w:lang w:val="en-US" w:eastAsia="zh-CN"/>
        </w:rPr>
        <w:t>并说明理由</w:t>
      </w:r>
      <w:r>
        <w:rPr>
          <w:rFonts w:hint="eastAsia" w:ascii="宋体" w:hAnsi="宋体" w:eastAsia="宋体" w:cs="宋体"/>
          <w:b w:val="0"/>
          <w:bCs w:val="0"/>
          <w:sz w:val="32"/>
          <w:szCs w:val="32"/>
        </w:rPr>
        <w:t>。</w:t>
      </w:r>
    </w:p>
    <w:p w14:paraId="532DCF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rPr>
        <w:t>第二十二条  各级应急管理部门应当强化统计资料管理责任</w:t>
      </w:r>
      <w:r>
        <w:rPr>
          <w:rFonts w:hint="eastAsia" w:ascii="宋体" w:hAnsi="宋体" w:eastAsia="宋体" w:cs="宋体"/>
          <w:b w:val="0"/>
          <w:bCs w:val="0"/>
          <w:sz w:val="32"/>
          <w:szCs w:val="32"/>
          <w:lang w:eastAsia="zh-CN"/>
        </w:rPr>
        <w:t>，按照国家有关规定设置原始记录和统计台账，</w:t>
      </w:r>
      <w:r>
        <w:rPr>
          <w:rFonts w:hint="eastAsia" w:ascii="宋体" w:hAnsi="宋体" w:eastAsia="宋体" w:cs="宋体"/>
          <w:b w:val="0"/>
          <w:bCs w:val="0"/>
          <w:sz w:val="32"/>
          <w:szCs w:val="32"/>
        </w:rPr>
        <w:t>推进电子化管理</w:t>
      </w:r>
      <w:r>
        <w:rPr>
          <w:rFonts w:hint="eastAsia" w:ascii="宋体" w:hAnsi="宋体" w:eastAsia="宋体" w:cs="宋体"/>
          <w:b w:val="0"/>
          <w:bCs w:val="0"/>
          <w:sz w:val="32"/>
          <w:szCs w:val="32"/>
          <w:lang w:eastAsia="zh-CN"/>
        </w:rPr>
        <w:t>，确保数据资源的规范管理和安全使用。</w:t>
      </w:r>
    </w:p>
    <w:p w14:paraId="140150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第二十三条  统计调查中取得的统计调查对象的原始资料，应当至少保存2年。汇总性统计资料应当至少保存10年，重要的汇总性统计资料应当永久保存。法律法规另有规定的，从其规定。</w:t>
      </w:r>
    </w:p>
    <w:p w14:paraId="410A3B05">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第二十四条  各级应急管理部门和统计人员应当遵守国家保密规定，</w:t>
      </w:r>
      <w:r>
        <w:rPr>
          <w:rFonts w:hint="eastAsia" w:ascii="宋体" w:hAnsi="宋体" w:eastAsia="宋体" w:cs="宋体"/>
          <w:b w:val="0"/>
          <w:bCs w:val="0"/>
          <w:sz w:val="32"/>
          <w:szCs w:val="32"/>
          <w:lang w:eastAsia="zh-CN"/>
        </w:rPr>
        <w:t>对</w:t>
      </w:r>
      <w:r>
        <w:rPr>
          <w:rFonts w:hint="eastAsia" w:ascii="宋体" w:hAnsi="宋体" w:eastAsia="宋体" w:cs="宋体"/>
          <w:b w:val="0"/>
          <w:bCs w:val="0"/>
          <w:sz w:val="32"/>
          <w:szCs w:val="32"/>
        </w:rPr>
        <w:t>应急管理统计调查</w:t>
      </w:r>
      <w:r>
        <w:rPr>
          <w:rFonts w:hint="eastAsia" w:ascii="宋体" w:hAnsi="宋体" w:eastAsia="宋体" w:cs="宋体"/>
          <w:b w:val="0"/>
          <w:bCs w:val="0"/>
          <w:sz w:val="32"/>
          <w:szCs w:val="32"/>
          <w:lang w:eastAsia="zh-CN"/>
        </w:rPr>
        <w:t>中知悉</w:t>
      </w:r>
      <w:r>
        <w:rPr>
          <w:rFonts w:hint="eastAsia" w:ascii="宋体" w:hAnsi="宋体" w:eastAsia="宋体" w:cs="宋体"/>
          <w:b w:val="0"/>
          <w:bCs w:val="0"/>
          <w:sz w:val="32"/>
          <w:szCs w:val="32"/>
        </w:rPr>
        <w:t>的涉及国家秘密的统计资料</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rPr>
        <w:t>应当严格按照国家保密有关规定，做好保密管理工作</w:t>
      </w:r>
      <w:r>
        <w:rPr>
          <w:rFonts w:hint="eastAsia" w:ascii="宋体" w:hAnsi="宋体" w:eastAsia="宋体" w:cs="宋体"/>
          <w:b w:val="0"/>
          <w:bCs w:val="0"/>
          <w:sz w:val="32"/>
          <w:szCs w:val="32"/>
          <w:lang w:eastAsia="zh-CN"/>
        </w:rPr>
        <w:t>；</w:t>
      </w:r>
      <w:r>
        <w:rPr>
          <w:rFonts w:hint="eastAsia" w:ascii="宋体" w:hAnsi="宋体" w:eastAsia="宋体" w:cs="宋体"/>
          <w:b w:val="0"/>
          <w:bCs w:val="0"/>
          <w:i w:val="0"/>
          <w:iCs w:val="0"/>
          <w:caps w:val="0"/>
          <w:color w:val="333333"/>
          <w:spacing w:val="0"/>
          <w:kern w:val="0"/>
          <w:sz w:val="32"/>
          <w:szCs w:val="32"/>
          <w:shd w:val="clear" w:color="auto" w:fill="auto"/>
          <w:lang w:val="en-US" w:eastAsia="zh-CN" w:bidi="ar"/>
        </w:rPr>
        <w:t>对</w:t>
      </w:r>
      <w:r>
        <w:rPr>
          <w:rFonts w:hint="eastAsia" w:ascii="宋体" w:hAnsi="宋体" w:eastAsia="宋体" w:cs="宋体"/>
          <w:b w:val="0"/>
          <w:bCs w:val="0"/>
          <w:sz w:val="32"/>
          <w:szCs w:val="32"/>
        </w:rPr>
        <w:t>应急管理统计调查</w:t>
      </w:r>
      <w:r>
        <w:rPr>
          <w:rFonts w:hint="eastAsia" w:ascii="宋体" w:hAnsi="宋体" w:eastAsia="宋体" w:cs="宋体"/>
          <w:b w:val="0"/>
          <w:bCs w:val="0"/>
          <w:i w:val="0"/>
          <w:iCs w:val="0"/>
          <w:caps w:val="0"/>
          <w:color w:val="333333"/>
          <w:spacing w:val="0"/>
          <w:kern w:val="0"/>
          <w:sz w:val="32"/>
          <w:szCs w:val="32"/>
          <w:shd w:val="clear" w:color="auto" w:fill="auto"/>
          <w:lang w:val="en-US" w:eastAsia="zh-CN" w:bidi="ar"/>
        </w:rPr>
        <w:t>中知悉</w:t>
      </w:r>
      <w:r>
        <w:rPr>
          <w:rFonts w:hint="eastAsia" w:ascii="宋体" w:hAnsi="宋体" w:eastAsia="宋体" w:cs="宋体"/>
          <w:b w:val="0"/>
          <w:bCs w:val="0"/>
          <w:i w:val="0"/>
          <w:iCs w:val="0"/>
          <w:caps w:val="0"/>
          <w:spacing w:val="0"/>
          <w:kern w:val="0"/>
          <w:sz w:val="32"/>
          <w:szCs w:val="32"/>
          <w:shd w:val="clear" w:color="auto" w:fill="auto"/>
          <w:lang w:val="en-US" w:eastAsia="zh-CN" w:bidi="ar"/>
        </w:rPr>
        <w:t>的工作秘密、</w:t>
      </w:r>
      <w:r>
        <w:rPr>
          <w:rFonts w:hint="eastAsia" w:ascii="宋体" w:hAnsi="宋体" w:eastAsia="宋体" w:cs="宋体"/>
          <w:b w:val="0"/>
          <w:bCs w:val="0"/>
          <w:i w:val="0"/>
          <w:iCs w:val="0"/>
          <w:caps w:val="0"/>
          <w:color w:val="333333"/>
          <w:spacing w:val="0"/>
          <w:kern w:val="0"/>
          <w:sz w:val="32"/>
          <w:szCs w:val="32"/>
          <w:shd w:val="clear" w:color="auto" w:fill="auto"/>
          <w:lang w:val="en-US" w:eastAsia="zh-CN" w:bidi="ar"/>
        </w:rPr>
        <w:t>商业秘密、个人隐私和个人信息</w:t>
      </w:r>
      <w:r>
        <w:rPr>
          <w:rFonts w:hint="eastAsia" w:ascii="宋体" w:hAnsi="宋体" w:eastAsia="宋体" w:cs="宋体"/>
          <w:b w:val="0"/>
          <w:bCs w:val="0"/>
          <w:i w:val="0"/>
          <w:iCs w:val="0"/>
          <w:caps w:val="0"/>
          <w:spacing w:val="0"/>
          <w:kern w:val="0"/>
          <w:sz w:val="32"/>
          <w:szCs w:val="32"/>
          <w:shd w:val="clear" w:color="auto" w:fill="auto"/>
          <w:lang w:val="en-US" w:eastAsia="zh-CN" w:bidi="ar"/>
        </w:rPr>
        <w:t>，</w:t>
      </w:r>
      <w:r>
        <w:rPr>
          <w:rFonts w:hint="eastAsia" w:ascii="宋体" w:hAnsi="宋体" w:eastAsia="宋体" w:cs="宋体"/>
          <w:b w:val="0"/>
          <w:bCs w:val="0"/>
          <w:i w:val="0"/>
          <w:iCs w:val="0"/>
          <w:caps w:val="0"/>
          <w:color w:val="333333"/>
          <w:spacing w:val="0"/>
          <w:kern w:val="0"/>
          <w:sz w:val="32"/>
          <w:szCs w:val="32"/>
          <w:shd w:val="clear" w:color="auto" w:fill="auto"/>
          <w:lang w:val="en-US" w:eastAsia="zh-CN" w:bidi="ar"/>
        </w:rPr>
        <w:t>应当予以保密。</w:t>
      </w:r>
    </w:p>
    <w:p w14:paraId="5B6321C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32"/>
          <w:szCs w:val="32"/>
        </w:rPr>
      </w:pPr>
    </w:p>
    <w:p w14:paraId="58161CA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第五章 统计数据的核查和修正</w:t>
      </w:r>
    </w:p>
    <w:p w14:paraId="30CF70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第二十五条  应急管理部统计归口管理司局负责统筹组织应急管理统计数据核查，应急管理部相关统计业务司局负责</w:t>
      </w:r>
      <w:r>
        <w:rPr>
          <w:rFonts w:hint="eastAsia" w:ascii="宋体" w:hAnsi="宋体" w:eastAsia="宋体" w:cs="宋体"/>
          <w:b w:val="0"/>
          <w:bCs w:val="0"/>
          <w:sz w:val="32"/>
          <w:szCs w:val="32"/>
          <w:lang w:eastAsia="zh-CN"/>
        </w:rPr>
        <w:t>本业务领域统计数据核查，对核查中发现的问题及时予以通报，并督促有关地方限期整改。</w:t>
      </w:r>
    </w:p>
    <w:p w14:paraId="2BCD8D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第二十六条  各级应急管理部门应当建立健全与同级政府有关部门的统计信息比对核查机制，完善跨区域应急管理部门信息互通共享机制，</w:t>
      </w:r>
      <w:r>
        <w:rPr>
          <w:rFonts w:hint="eastAsia" w:ascii="宋体" w:hAnsi="宋体" w:eastAsia="宋体" w:cs="宋体"/>
          <w:b w:val="0"/>
          <w:bCs w:val="0"/>
          <w:sz w:val="32"/>
          <w:szCs w:val="32"/>
          <w:lang w:val="en-US" w:eastAsia="zh-CN"/>
        </w:rPr>
        <w:t>依法依规</w:t>
      </w:r>
      <w:r>
        <w:rPr>
          <w:rFonts w:hint="eastAsia" w:ascii="宋体" w:hAnsi="宋体" w:eastAsia="宋体" w:cs="宋体"/>
          <w:b w:val="0"/>
          <w:bCs w:val="0"/>
          <w:sz w:val="32"/>
          <w:szCs w:val="32"/>
        </w:rPr>
        <w:t>及时共享灾害事故等应急管理统计信息。比对核查查实的统计信息，应当按照规定及时统计上报。</w:t>
      </w:r>
    </w:p>
    <w:p w14:paraId="35813A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第二十</w:t>
      </w:r>
      <w:r>
        <w:rPr>
          <w:rFonts w:hint="eastAsia" w:ascii="宋体" w:hAnsi="宋体" w:eastAsia="宋体" w:cs="宋体"/>
          <w:b w:val="0"/>
          <w:bCs w:val="0"/>
          <w:sz w:val="32"/>
          <w:szCs w:val="32"/>
          <w:lang w:eastAsia="zh-CN"/>
        </w:rPr>
        <w:t>七</w:t>
      </w:r>
      <w:r>
        <w:rPr>
          <w:rFonts w:hint="eastAsia" w:ascii="宋体" w:hAnsi="宋体" w:eastAsia="宋体" w:cs="宋体"/>
          <w:b w:val="0"/>
          <w:bCs w:val="0"/>
          <w:sz w:val="32"/>
          <w:szCs w:val="32"/>
        </w:rPr>
        <w:t>条  有下列情形之一的，应当按照规定对统计数据予以修正：</w:t>
      </w:r>
    </w:p>
    <w:p w14:paraId="0E7C33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（一）经审核发现数据错误或者存在遗漏的；</w:t>
      </w:r>
    </w:p>
    <w:p w14:paraId="5BD375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（二）发现下级应急管理部门报送的数据有误的；</w:t>
      </w:r>
    </w:p>
    <w:p w14:paraId="16E118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（三）</w:t>
      </w:r>
      <w:r>
        <w:rPr>
          <w:rFonts w:hint="eastAsia" w:ascii="宋体" w:hAnsi="宋体" w:eastAsia="宋体" w:cs="宋体"/>
          <w:b w:val="0"/>
          <w:bCs w:val="0"/>
          <w:sz w:val="32"/>
          <w:szCs w:val="32"/>
          <w:lang w:val="en-US" w:eastAsia="zh-CN"/>
        </w:rPr>
        <w:t>与相关部门数据横向比对，发现统计数据存在遗漏或者偏差的</w:t>
      </w:r>
      <w:r>
        <w:rPr>
          <w:rFonts w:hint="eastAsia" w:ascii="宋体" w:hAnsi="宋体" w:eastAsia="宋体" w:cs="宋体"/>
          <w:b w:val="0"/>
          <w:bCs w:val="0"/>
          <w:sz w:val="32"/>
          <w:szCs w:val="32"/>
        </w:rPr>
        <w:t>；</w:t>
      </w:r>
    </w:p>
    <w:p w14:paraId="2D07B5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（四）经查实存在瞒报、谎报</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lang w:val="en-US" w:eastAsia="zh-CN"/>
        </w:rPr>
        <w:t>漏报、迟报</w:t>
      </w:r>
      <w:r>
        <w:rPr>
          <w:rFonts w:hint="eastAsia" w:ascii="宋体" w:hAnsi="宋体" w:eastAsia="宋体" w:cs="宋体"/>
          <w:b w:val="0"/>
          <w:bCs w:val="0"/>
          <w:sz w:val="32"/>
          <w:szCs w:val="32"/>
        </w:rPr>
        <w:t>统计数据的；</w:t>
      </w:r>
    </w:p>
    <w:p w14:paraId="0D9339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（五）其他</w:t>
      </w:r>
      <w:r>
        <w:rPr>
          <w:rFonts w:hint="eastAsia" w:ascii="宋体" w:hAnsi="宋体" w:eastAsia="宋体" w:cs="宋体"/>
          <w:b w:val="0"/>
          <w:bCs w:val="0"/>
          <w:sz w:val="32"/>
          <w:szCs w:val="32"/>
          <w:lang w:val="en-US" w:eastAsia="zh-CN"/>
        </w:rPr>
        <w:t>依法依规</w:t>
      </w:r>
      <w:r>
        <w:rPr>
          <w:rFonts w:hint="eastAsia" w:ascii="宋体" w:hAnsi="宋体" w:eastAsia="宋体" w:cs="宋体"/>
          <w:b w:val="0"/>
          <w:bCs w:val="0"/>
          <w:sz w:val="32"/>
          <w:szCs w:val="32"/>
        </w:rPr>
        <w:t>需要修正数据的情形。</w:t>
      </w:r>
    </w:p>
    <w:p w14:paraId="0579CF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第二十</w:t>
      </w:r>
      <w:r>
        <w:rPr>
          <w:rFonts w:hint="eastAsia" w:ascii="宋体" w:hAnsi="宋体" w:eastAsia="宋体" w:cs="宋体"/>
          <w:b w:val="0"/>
          <w:bCs w:val="0"/>
          <w:sz w:val="32"/>
          <w:szCs w:val="32"/>
          <w:lang w:val="en-US" w:eastAsia="zh-CN"/>
        </w:rPr>
        <w:t>八</w:t>
      </w:r>
      <w:r>
        <w:rPr>
          <w:rFonts w:hint="eastAsia" w:ascii="宋体" w:hAnsi="宋体" w:eastAsia="宋体" w:cs="宋体"/>
          <w:b w:val="0"/>
          <w:bCs w:val="0"/>
          <w:sz w:val="32"/>
          <w:szCs w:val="32"/>
        </w:rPr>
        <w:t>条  统计数据经核查发现有误的，按照以下方式进行</w:t>
      </w:r>
      <w:r>
        <w:rPr>
          <w:rFonts w:hint="eastAsia" w:ascii="宋体" w:hAnsi="宋体" w:eastAsia="宋体" w:cs="宋体"/>
          <w:b w:val="0"/>
          <w:bCs w:val="0"/>
          <w:sz w:val="32"/>
          <w:szCs w:val="32"/>
          <w:lang w:val="en-US" w:eastAsia="zh-CN"/>
        </w:rPr>
        <w:t>修正</w:t>
      </w:r>
      <w:r>
        <w:rPr>
          <w:rFonts w:hint="eastAsia" w:ascii="宋体" w:hAnsi="宋体" w:eastAsia="宋体" w:cs="宋体"/>
          <w:b w:val="0"/>
          <w:bCs w:val="0"/>
          <w:sz w:val="32"/>
          <w:szCs w:val="32"/>
        </w:rPr>
        <w:t>：</w:t>
      </w:r>
    </w:p>
    <w:p w14:paraId="675423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（一）及时改正：各级应急管理部门在</w:t>
      </w:r>
      <w:r>
        <w:rPr>
          <w:rFonts w:hint="eastAsia" w:ascii="宋体" w:hAnsi="宋体" w:eastAsia="宋体" w:cs="宋体"/>
          <w:b w:val="0"/>
          <w:bCs w:val="0"/>
          <w:sz w:val="32"/>
          <w:szCs w:val="32"/>
          <w:lang w:eastAsia="zh-CN"/>
        </w:rPr>
        <w:t>统计数据报送期间，</w:t>
      </w:r>
      <w:r>
        <w:rPr>
          <w:rFonts w:hint="eastAsia" w:ascii="宋体" w:hAnsi="宋体" w:eastAsia="宋体" w:cs="宋体"/>
          <w:b w:val="0"/>
          <w:bCs w:val="0"/>
          <w:sz w:val="32"/>
          <w:szCs w:val="32"/>
        </w:rPr>
        <w:t>当年度数据填报过程中，经审核发现数据错误或者存在遗漏的，应当及时反馈填报人改正。</w:t>
      </w:r>
    </w:p>
    <w:p w14:paraId="292360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各级应急管理部门发现下级报送的数据有误的，应当及时通知下级部门核实改正，并说明修正原因和依据。</w:t>
      </w:r>
    </w:p>
    <w:p w14:paraId="501B29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（二）核定修正：统计快报数公布后，在核定年报数时发现需修正</w:t>
      </w:r>
      <w:r>
        <w:rPr>
          <w:rFonts w:hint="eastAsia" w:ascii="宋体" w:hAnsi="宋体" w:eastAsia="宋体" w:cs="宋体"/>
          <w:b w:val="0"/>
          <w:bCs w:val="0"/>
          <w:sz w:val="32"/>
          <w:szCs w:val="32"/>
          <w:lang w:eastAsia="zh-CN"/>
        </w:rPr>
        <w:t>的</w:t>
      </w: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应</w:t>
      </w:r>
      <w:r>
        <w:rPr>
          <w:rFonts w:hint="eastAsia" w:ascii="宋体" w:hAnsi="宋体" w:eastAsia="宋体" w:cs="宋体"/>
          <w:b w:val="0"/>
          <w:bCs w:val="0"/>
          <w:sz w:val="32"/>
          <w:szCs w:val="32"/>
        </w:rPr>
        <w:t>按照制度规定</w:t>
      </w:r>
      <w:r>
        <w:rPr>
          <w:rFonts w:hint="eastAsia" w:ascii="宋体" w:hAnsi="宋体" w:eastAsia="宋体" w:cs="宋体"/>
          <w:b w:val="0"/>
          <w:bCs w:val="0"/>
          <w:sz w:val="32"/>
          <w:szCs w:val="32"/>
          <w:lang w:eastAsia="zh-CN"/>
        </w:rPr>
        <w:t>进行修正</w:t>
      </w: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并</w:t>
      </w:r>
      <w:r>
        <w:rPr>
          <w:rFonts w:hint="eastAsia" w:ascii="宋体" w:hAnsi="宋体" w:eastAsia="宋体" w:cs="宋体"/>
          <w:b w:val="0"/>
          <w:bCs w:val="0"/>
          <w:sz w:val="32"/>
          <w:szCs w:val="32"/>
        </w:rPr>
        <w:t>在年报数发布时一并发布数据修正说明。</w:t>
      </w:r>
    </w:p>
    <w:p w14:paraId="316748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（三）有责更正：对于查实瞒报谎报</w:t>
      </w:r>
      <w:r>
        <w:rPr>
          <w:rFonts w:hint="eastAsia" w:ascii="宋体" w:hAnsi="宋体" w:eastAsia="宋体" w:cs="宋体"/>
          <w:b w:val="0"/>
          <w:bCs w:val="0"/>
          <w:sz w:val="32"/>
          <w:szCs w:val="32"/>
          <w:lang w:val="en-US" w:eastAsia="zh-CN"/>
        </w:rPr>
        <w:t>等统计违法行为</w:t>
      </w:r>
      <w:r>
        <w:rPr>
          <w:rFonts w:hint="eastAsia" w:ascii="宋体" w:hAnsi="宋体" w:eastAsia="宋体" w:cs="宋体"/>
          <w:b w:val="0"/>
          <w:bCs w:val="0"/>
          <w:sz w:val="32"/>
          <w:szCs w:val="32"/>
        </w:rPr>
        <w:t>的，在依法依规追究责任后，将数据予以纠正，并发布数据更正说明。</w:t>
      </w:r>
    </w:p>
    <w:p w14:paraId="69A2C81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32"/>
          <w:szCs w:val="32"/>
        </w:rPr>
      </w:pPr>
    </w:p>
    <w:p w14:paraId="0DC0D20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第六章 全过程质量控制</w:t>
      </w:r>
    </w:p>
    <w:p w14:paraId="016EB6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w:t>
      </w:r>
      <w:r>
        <w:rPr>
          <w:rFonts w:hint="eastAsia" w:ascii="宋体" w:hAnsi="宋体" w:eastAsia="宋体" w:cs="宋体"/>
          <w:b w:val="0"/>
          <w:bCs w:val="0"/>
          <w:sz w:val="32"/>
          <w:szCs w:val="32"/>
          <w:lang w:val="en-US" w:eastAsia="zh-CN"/>
        </w:rPr>
        <w:t>二十九</w:t>
      </w:r>
      <w:r>
        <w:rPr>
          <w:rFonts w:hint="eastAsia" w:ascii="宋体" w:hAnsi="宋体" w:eastAsia="宋体" w:cs="宋体"/>
          <w:b w:val="0"/>
          <w:bCs w:val="0"/>
          <w:sz w:val="32"/>
          <w:szCs w:val="32"/>
        </w:rPr>
        <w:t xml:space="preserve">条 </w:t>
      </w:r>
      <w:r>
        <w:rPr>
          <w:rFonts w:hint="eastAsia" w:ascii="宋体" w:hAnsi="宋体" w:eastAsia="宋体" w:cs="宋体"/>
          <w:b w:val="0"/>
          <w:bCs w:val="0"/>
          <w:sz w:val="32"/>
          <w:szCs w:val="32"/>
          <w:lang w:val="en-US" w:eastAsia="zh-CN"/>
        </w:rPr>
        <w:t xml:space="preserve"> </w:t>
      </w:r>
      <w:r>
        <w:rPr>
          <w:rFonts w:hint="eastAsia" w:ascii="宋体" w:hAnsi="宋体" w:eastAsia="宋体" w:cs="宋体"/>
          <w:b w:val="0"/>
          <w:bCs w:val="0"/>
          <w:sz w:val="32"/>
          <w:szCs w:val="32"/>
        </w:rPr>
        <w:t>应急管理统计工作实行全过程质量控制，覆盖统计调查项目提出、制度制定</w:t>
      </w:r>
      <w:r>
        <w:rPr>
          <w:rFonts w:hint="eastAsia" w:ascii="宋体" w:hAnsi="宋体" w:eastAsia="宋体" w:cs="宋体"/>
          <w:b w:val="0"/>
          <w:bCs w:val="0"/>
          <w:sz w:val="32"/>
          <w:szCs w:val="32"/>
          <w:lang w:eastAsia="zh-CN"/>
        </w:rPr>
        <w:t>以及</w:t>
      </w:r>
      <w:r>
        <w:rPr>
          <w:rFonts w:hint="eastAsia" w:ascii="宋体" w:hAnsi="宋体" w:eastAsia="宋体" w:cs="宋体"/>
          <w:b w:val="0"/>
          <w:bCs w:val="0"/>
          <w:sz w:val="32"/>
          <w:szCs w:val="32"/>
        </w:rPr>
        <w:t>数据采集、修正、分析、公布</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rPr>
        <w:t>传播等各个环节，</w:t>
      </w:r>
      <w:r>
        <w:rPr>
          <w:rFonts w:hint="eastAsia" w:ascii="宋体" w:hAnsi="宋体" w:eastAsia="宋体" w:cs="宋体"/>
          <w:b w:val="0"/>
          <w:bCs w:val="0"/>
          <w:sz w:val="32"/>
          <w:szCs w:val="32"/>
          <w:lang w:val="en-US" w:eastAsia="zh-CN"/>
        </w:rPr>
        <w:t>保障</w:t>
      </w:r>
      <w:r>
        <w:rPr>
          <w:rFonts w:hint="eastAsia" w:ascii="宋体" w:hAnsi="宋体" w:eastAsia="宋体" w:cs="宋体"/>
          <w:b w:val="0"/>
          <w:bCs w:val="0"/>
          <w:sz w:val="32"/>
          <w:szCs w:val="32"/>
        </w:rPr>
        <w:t>数据真实、准确、完整、及时、安全，</w:t>
      </w:r>
      <w:r>
        <w:rPr>
          <w:rFonts w:hint="eastAsia" w:ascii="宋体" w:hAnsi="宋体" w:eastAsia="宋体" w:cs="宋体"/>
          <w:b w:val="0"/>
          <w:bCs w:val="0"/>
          <w:sz w:val="32"/>
          <w:szCs w:val="32"/>
          <w:lang w:val="en-US" w:eastAsia="zh-CN"/>
        </w:rPr>
        <w:t>实现</w:t>
      </w:r>
      <w:r>
        <w:rPr>
          <w:rFonts w:hint="eastAsia" w:ascii="宋体" w:hAnsi="宋体" w:eastAsia="宋体" w:cs="宋体"/>
          <w:b w:val="0"/>
          <w:bCs w:val="0"/>
          <w:sz w:val="32"/>
          <w:szCs w:val="32"/>
        </w:rPr>
        <w:t>应急管理统计制度完备、方法科学、行为严格、过程可控。</w:t>
      </w:r>
    </w:p>
    <w:p w14:paraId="2282F3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第三十条  确定应急管理统计调查项目，应当充分调研各方面的实际需求，评估统计调查项目的必要性、可行性和科学性，避免需求模糊、重复</w:t>
      </w:r>
      <w:r>
        <w:rPr>
          <w:rFonts w:hint="eastAsia" w:ascii="宋体" w:hAnsi="宋体" w:eastAsia="宋体" w:cs="宋体"/>
          <w:b w:val="0"/>
          <w:bCs w:val="0"/>
          <w:sz w:val="32"/>
          <w:szCs w:val="32"/>
          <w:lang w:eastAsia="zh-CN"/>
        </w:rPr>
        <w:t>或者</w:t>
      </w:r>
      <w:r>
        <w:rPr>
          <w:rFonts w:hint="eastAsia" w:ascii="宋体" w:hAnsi="宋体" w:eastAsia="宋体" w:cs="宋体"/>
          <w:b w:val="0"/>
          <w:bCs w:val="0"/>
          <w:sz w:val="32"/>
          <w:szCs w:val="32"/>
        </w:rPr>
        <w:t>超出应急管理职责范围等情形，确保统计调查需求与应急管理工作精准匹配。</w:t>
      </w:r>
    </w:p>
    <w:p w14:paraId="178529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一</w:t>
      </w:r>
      <w:r>
        <w:rPr>
          <w:rFonts w:hint="eastAsia" w:ascii="宋体" w:hAnsi="宋体" w:eastAsia="宋体" w:cs="宋体"/>
          <w:b w:val="0"/>
          <w:bCs w:val="0"/>
          <w:sz w:val="32"/>
          <w:szCs w:val="32"/>
        </w:rPr>
        <w:t>条  制定统计调查制度，应明确调查对象、调查指标、调查方法、调查频率、报送时限和填报要求，制订统计调查表样和数据质量控制方案。统计调查制度</w:t>
      </w:r>
      <w:r>
        <w:rPr>
          <w:rFonts w:hint="eastAsia" w:ascii="宋体" w:hAnsi="宋体" w:eastAsia="宋体" w:cs="宋体"/>
          <w:b w:val="0"/>
          <w:bCs w:val="0"/>
          <w:sz w:val="32"/>
          <w:szCs w:val="32"/>
          <w:lang w:val="en-US" w:eastAsia="zh-CN"/>
        </w:rPr>
        <w:t>制定</w:t>
      </w:r>
      <w:r>
        <w:rPr>
          <w:rFonts w:hint="eastAsia" w:ascii="宋体" w:hAnsi="宋体" w:eastAsia="宋体" w:cs="宋体"/>
          <w:b w:val="0"/>
          <w:bCs w:val="0"/>
          <w:sz w:val="32"/>
          <w:szCs w:val="32"/>
        </w:rPr>
        <w:t>应当遵循科学、简约、可行的原则，结合应急管理统计调查项目特点，完善统计调查制度各项内容，明确规范指标</w:t>
      </w:r>
      <w:r>
        <w:rPr>
          <w:rFonts w:hint="eastAsia" w:ascii="宋体" w:hAnsi="宋体" w:eastAsia="宋体" w:cs="宋体"/>
          <w:b w:val="0"/>
          <w:bCs w:val="0"/>
          <w:sz w:val="32"/>
          <w:szCs w:val="32"/>
          <w:lang w:eastAsia="zh-CN"/>
        </w:rPr>
        <w:t>含</w:t>
      </w:r>
      <w:r>
        <w:rPr>
          <w:rFonts w:hint="eastAsia" w:ascii="宋体" w:hAnsi="宋体" w:eastAsia="宋体" w:cs="宋体"/>
          <w:b w:val="0"/>
          <w:bCs w:val="0"/>
          <w:sz w:val="32"/>
          <w:szCs w:val="32"/>
        </w:rPr>
        <w:t>义、计算方法和编码标准，必要时开展试填试报优化完善，确保调查设计贴合实际、便于操作且管控到位。</w:t>
      </w:r>
    </w:p>
    <w:p w14:paraId="649DCC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二</w:t>
      </w:r>
      <w:r>
        <w:rPr>
          <w:rFonts w:hint="eastAsia" w:ascii="宋体" w:hAnsi="宋体" w:eastAsia="宋体" w:cs="宋体"/>
          <w:b w:val="0"/>
          <w:bCs w:val="0"/>
          <w:sz w:val="32"/>
          <w:szCs w:val="32"/>
        </w:rPr>
        <w:t>条  数据采集应当严格按照统计调查制度开展，严禁伪造、篡改、瞒报、</w:t>
      </w:r>
      <w:r>
        <w:rPr>
          <w:rFonts w:hint="eastAsia" w:ascii="宋体" w:hAnsi="宋体" w:eastAsia="宋体" w:cs="宋体"/>
          <w:b w:val="0"/>
          <w:bCs w:val="0"/>
          <w:sz w:val="32"/>
          <w:szCs w:val="32"/>
          <w:lang w:eastAsia="zh-CN"/>
        </w:rPr>
        <w:t>谎报、</w:t>
      </w:r>
      <w:r>
        <w:rPr>
          <w:rFonts w:hint="eastAsia" w:ascii="宋体" w:hAnsi="宋体" w:eastAsia="宋体" w:cs="宋体"/>
          <w:b w:val="0"/>
          <w:bCs w:val="0"/>
          <w:sz w:val="32"/>
          <w:szCs w:val="32"/>
        </w:rPr>
        <w:t>漏报、迟报统计数据；各级应急管理部门应当加强采集过程监督核查与溯源管理，推广信息化采集方式，保障数据真实可溯、信息安全。</w:t>
      </w:r>
    </w:p>
    <w:p w14:paraId="280609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三</w:t>
      </w:r>
      <w:r>
        <w:rPr>
          <w:rFonts w:hint="eastAsia" w:ascii="宋体" w:hAnsi="宋体" w:eastAsia="宋体" w:cs="宋体"/>
          <w:b w:val="0"/>
          <w:bCs w:val="0"/>
          <w:sz w:val="32"/>
          <w:szCs w:val="32"/>
        </w:rPr>
        <w:t>条  已纳入应急管理统计范围并完成采集处理的数据，经核查不属于对应统计范围</w:t>
      </w:r>
      <w:r>
        <w:rPr>
          <w:rFonts w:hint="eastAsia" w:ascii="宋体" w:hAnsi="宋体" w:eastAsia="宋体" w:cs="宋体"/>
          <w:b w:val="0"/>
          <w:bCs w:val="0"/>
          <w:sz w:val="32"/>
          <w:szCs w:val="32"/>
          <w:lang w:eastAsia="zh-CN"/>
        </w:rPr>
        <w:t>或者</w:t>
      </w:r>
      <w:r>
        <w:rPr>
          <w:rFonts w:hint="eastAsia" w:ascii="宋体" w:hAnsi="宋体" w:eastAsia="宋体" w:cs="宋体"/>
          <w:b w:val="0"/>
          <w:bCs w:val="0"/>
          <w:sz w:val="32"/>
          <w:szCs w:val="32"/>
        </w:rPr>
        <w:t>内容的，应当按规定予以核销。数据核销实行分级负责、从严把控，申请核销须提供充分印证资料和合法有效证据，按程序报批</w:t>
      </w:r>
      <w:r>
        <w:rPr>
          <w:rFonts w:hint="eastAsia" w:ascii="宋体" w:hAnsi="宋体" w:eastAsia="宋体" w:cs="宋体"/>
          <w:b w:val="0"/>
          <w:bCs w:val="0"/>
          <w:sz w:val="32"/>
          <w:szCs w:val="32"/>
          <w:lang w:eastAsia="zh-CN"/>
        </w:rPr>
        <w:t>，</w:t>
      </w:r>
      <w:r>
        <w:rPr>
          <w:rFonts w:hint="eastAsia" w:ascii="宋体" w:hAnsi="宋体" w:eastAsia="宋体" w:cs="宋体"/>
          <w:b w:val="0"/>
          <w:bCs w:val="0"/>
          <w:sz w:val="32"/>
          <w:szCs w:val="32"/>
          <w:lang w:val="en-US" w:eastAsia="zh-CN"/>
        </w:rPr>
        <w:t>核销结果应当公示</w:t>
      </w:r>
      <w:r>
        <w:rPr>
          <w:rFonts w:hint="eastAsia" w:ascii="宋体" w:hAnsi="宋体" w:eastAsia="宋体" w:cs="宋体"/>
          <w:b w:val="0"/>
          <w:bCs w:val="0"/>
          <w:sz w:val="32"/>
          <w:szCs w:val="32"/>
        </w:rPr>
        <w:t>；核销数据对统计数据整体趋势产生影响的，在公布统计数据</w:t>
      </w:r>
      <w:r>
        <w:rPr>
          <w:rFonts w:hint="eastAsia" w:ascii="宋体" w:hAnsi="宋体" w:eastAsia="宋体" w:cs="宋体"/>
          <w:b w:val="0"/>
          <w:bCs w:val="0"/>
          <w:sz w:val="32"/>
          <w:szCs w:val="32"/>
          <w:lang w:eastAsia="zh-CN"/>
        </w:rPr>
        <w:t>时</w:t>
      </w:r>
      <w:r>
        <w:rPr>
          <w:rFonts w:hint="eastAsia" w:ascii="宋体" w:hAnsi="宋体" w:eastAsia="宋体" w:cs="宋体"/>
          <w:b w:val="0"/>
          <w:bCs w:val="0"/>
          <w:sz w:val="32"/>
          <w:szCs w:val="32"/>
          <w:lang w:val="en-US" w:eastAsia="zh-CN"/>
        </w:rPr>
        <w:t>应</w:t>
      </w:r>
      <w:r>
        <w:rPr>
          <w:rFonts w:hint="eastAsia" w:ascii="宋体" w:hAnsi="宋体" w:eastAsia="宋体" w:cs="宋体"/>
          <w:b w:val="0"/>
          <w:bCs w:val="0"/>
          <w:sz w:val="32"/>
          <w:szCs w:val="32"/>
        </w:rPr>
        <w:t>同步发布数据</w:t>
      </w:r>
      <w:r>
        <w:rPr>
          <w:rFonts w:hint="eastAsia" w:ascii="宋体" w:hAnsi="宋体" w:eastAsia="宋体" w:cs="宋体"/>
          <w:b w:val="0"/>
          <w:bCs w:val="0"/>
          <w:sz w:val="32"/>
          <w:szCs w:val="32"/>
          <w:lang w:eastAsia="zh-CN"/>
        </w:rPr>
        <w:t>修正</w:t>
      </w:r>
      <w:r>
        <w:rPr>
          <w:rFonts w:hint="eastAsia" w:ascii="宋体" w:hAnsi="宋体" w:eastAsia="宋体" w:cs="宋体"/>
          <w:b w:val="0"/>
          <w:bCs w:val="0"/>
          <w:sz w:val="32"/>
          <w:szCs w:val="32"/>
        </w:rPr>
        <w:t>说明。</w:t>
      </w:r>
    </w:p>
    <w:p w14:paraId="0523A4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lang w:val="en-US" w:eastAsia="zh-CN"/>
        </w:rPr>
        <w:t>数据修正应当严格按照统计调查制度开展，坚持实事求是、有据可依，严格履行审核报批程序，严禁无依据擅自调整、删除或者篡改统计数据；各级应急管理部门应当强化修正过程审核把关与全程留痕管理，确保修正依据充分、流程规范、结果可核，保障统计数据真实准确、口径一致。</w:t>
      </w:r>
    </w:p>
    <w:p w14:paraId="4DBE82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四</w:t>
      </w:r>
      <w:r>
        <w:rPr>
          <w:rFonts w:hint="eastAsia" w:ascii="宋体" w:hAnsi="宋体" w:eastAsia="宋体" w:cs="宋体"/>
          <w:b w:val="0"/>
          <w:bCs w:val="0"/>
          <w:sz w:val="32"/>
          <w:szCs w:val="32"/>
        </w:rPr>
        <w:t>条  统计分析应当结合应急管理工作实际，遵循科学分析方法，明确分析目的、思路和重点，客观解读数据背后的规律和问题，提出针对性、可操作性的意见建议；分析报告应当真实反映数据情况，确保分析结果具有参考价值。相关单位要结合应急管理工作实际，运用统计数据对灾害事故的未来趋势进行分析研判，为应急管理政策制定提供决策辅助。</w:t>
      </w:r>
    </w:p>
    <w:p w14:paraId="736C9C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五</w:t>
      </w:r>
      <w:r>
        <w:rPr>
          <w:rFonts w:hint="eastAsia" w:ascii="宋体" w:hAnsi="宋体" w:eastAsia="宋体" w:cs="宋体"/>
          <w:b w:val="0"/>
          <w:bCs w:val="0"/>
          <w:sz w:val="32"/>
          <w:szCs w:val="32"/>
        </w:rPr>
        <w:t>条  数据公布前应按照数据公布预告知制度向社会公众告知。统计数据公布与传播应当严格遵循依法、规范、准确、及时的原则，明确公布主体、范围、方式和时限，公布前需再次审核数据质量，确认数据无误、口径统一后，通过官方渠道公布。传播过程中应当规范数据表述，严禁篡改、歪曲统计数据，及时回应社会关切，保障公众获取真实、准确的统计数据。</w:t>
      </w:r>
    </w:p>
    <w:p w14:paraId="7EF5B67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val="0"/>
          <w:sz w:val="32"/>
          <w:szCs w:val="32"/>
        </w:rPr>
      </w:pPr>
    </w:p>
    <w:p w14:paraId="393735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第七章 监督管理</w:t>
      </w:r>
    </w:p>
    <w:p w14:paraId="531DD6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六</w:t>
      </w:r>
      <w:r>
        <w:rPr>
          <w:rFonts w:hint="eastAsia" w:ascii="宋体" w:hAnsi="宋体" w:eastAsia="宋体" w:cs="宋体"/>
          <w:b w:val="0"/>
          <w:bCs w:val="0"/>
          <w:sz w:val="32"/>
          <w:szCs w:val="32"/>
        </w:rPr>
        <w:t>条  应急管理部应当</w:t>
      </w:r>
      <w:r>
        <w:rPr>
          <w:rFonts w:hint="eastAsia" w:ascii="宋体" w:hAnsi="宋体" w:eastAsia="宋体" w:cs="宋体"/>
          <w:b w:val="0"/>
          <w:bCs w:val="0"/>
          <w:sz w:val="32"/>
          <w:szCs w:val="32"/>
          <w:lang w:eastAsia="zh-CN"/>
        </w:rPr>
        <w:t>依法依规</w:t>
      </w:r>
      <w:r>
        <w:rPr>
          <w:rFonts w:hint="eastAsia" w:ascii="宋体" w:hAnsi="宋体" w:eastAsia="宋体" w:cs="宋体"/>
          <w:b w:val="0"/>
          <w:bCs w:val="0"/>
          <w:sz w:val="32"/>
          <w:szCs w:val="32"/>
        </w:rPr>
        <w:t>加强对全国应急管理统计工作的监督</w:t>
      </w:r>
      <w:r>
        <w:rPr>
          <w:rFonts w:hint="eastAsia" w:ascii="宋体" w:hAnsi="宋体" w:eastAsia="宋体" w:cs="宋体"/>
          <w:b w:val="0"/>
          <w:bCs w:val="0"/>
          <w:sz w:val="32"/>
          <w:szCs w:val="32"/>
          <w:lang w:eastAsia="zh-CN"/>
        </w:rPr>
        <w:t>管理</w:t>
      </w: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可采取现场核查和非现场核查，抽样调查和个案调查等多种方式开展。</w:t>
      </w:r>
      <w:r>
        <w:rPr>
          <w:rFonts w:hint="eastAsia" w:ascii="宋体" w:hAnsi="宋体" w:eastAsia="宋体" w:cs="宋体"/>
          <w:b w:val="0"/>
          <w:bCs w:val="0"/>
          <w:sz w:val="32"/>
          <w:szCs w:val="32"/>
        </w:rPr>
        <w:t>地方各级应急管理部门应当配合监督</w:t>
      </w:r>
      <w:r>
        <w:rPr>
          <w:rFonts w:hint="eastAsia" w:ascii="宋体" w:hAnsi="宋体" w:eastAsia="宋体" w:cs="宋体"/>
          <w:b w:val="0"/>
          <w:bCs w:val="0"/>
          <w:sz w:val="32"/>
          <w:szCs w:val="32"/>
          <w:lang w:eastAsia="zh-CN"/>
        </w:rPr>
        <w:t>管理</w:t>
      </w:r>
      <w:r>
        <w:rPr>
          <w:rFonts w:hint="eastAsia" w:ascii="宋体" w:hAnsi="宋体" w:eastAsia="宋体" w:cs="宋体"/>
          <w:b w:val="0"/>
          <w:bCs w:val="0"/>
          <w:sz w:val="32"/>
          <w:szCs w:val="32"/>
        </w:rPr>
        <w:t>工作，如实提供相关资料和情况。</w:t>
      </w:r>
    </w:p>
    <w:p w14:paraId="057D09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lang w:eastAsia="zh-CN"/>
        </w:rPr>
        <w:t>核查</w:t>
      </w:r>
      <w:r>
        <w:rPr>
          <w:rFonts w:hint="eastAsia" w:ascii="宋体" w:hAnsi="宋体" w:eastAsia="宋体" w:cs="宋体"/>
          <w:b w:val="0"/>
          <w:bCs w:val="0"/>
          <w:sz w:val="32"/>
          <w:szCs w:val="32"/>
        </w:rPr>
        <w:t>内容包括：统计法律法规、规章制度、统计调查制度的执行情况，统计队伍建设情况，统计资料的准确性、及时性和完整性情况，统计资料的管理和公布情况，统计信息化建设情况，以及其他统计调查工作相关情况。</w:t>
      </w:r>
    </w:p>
    <w:p w14:paraId="1E81D7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七</w:t>
      </w:r>
      <w:r>
        <w:rPr>
          <w:rFonts w:hint="eastAsia" w:ascii="宋体" w:hAnsi="宋体" w:eastAsia="宋体" w:cs="宋体"/>
          <w:b w:val="0"/>
          <w:bCs w:val="0"/>
          <w:sz w:val="32"/>
          <w:szCs w:val="32"/>
        </w:rPr>
        <w:t>条  各级应急管理部门及相关统计人员有下列行为之一的，按照《中华人民共和国统计法》等法律</w:t>
      </w:r>
      <w:r>
        <w:rPr>
          <w:rFonts w:hint="eastAsia" w:ascii="宋体" w:hAnsi="宋体" w:eastAsia="宋体" w:cs="宋体"/>
          <w:b w:val="0"/>
          <w:bCs w:val="0"/>
          <w:color w:val="000000"/>
          <w:sz w:val="32"/>
          <w:szCs w:val="32"/>
        </w:rPr>
        <w:t>法规</w:t>
      </w:r>
      <w:r>
        <w:rPr>
          <w:rFonts w:hint="eastAsia" w:ascii="宋体" w:hAnsi="宋体" w:eastAsia="宋体" w:cs="宋体"/>
          <w:b w:val="0"/>
          <w:bCs w:val="0"/>
          <w:sz w:val="32"/>
          <w:szCs w:val="32"/>
        </w:rPr>
        <w:t>予以处理：</w:t>
      </w:r>
    </w:p>
    <w:p w14:paraId="040807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（一）未经批准</w:t>
      </w:r>
      <w:r>
        <w:rPr>
          <w:rFonts w:hint="eastAsia" w:ascii="宋体" w:hAnsi="宋体" w:eastAsia="宋体" w:cs="宋体"/>
          <w:b w:val="0"/>
          <w:bCs w:val="0"/>
          <w:sz w:val="32"/>
          <w:szCs w:val="32"/>
          <w:lang w:eastAsia="zh-CN"/>
        </w:rPr>
        <w:t>或者备案</w:t>
      </w:r>
      <w:r>
        <w:rPr>
          <w:rFonts w:hint="eastAsia" w:ascii="宋体" w:hAnsi="宋体" w:eastAsia="宋体" w:cs="宋体"/>
          <w:b w:val="0"/>
          <w:bCs w:val="0"/>
          <w:sz w:val="32"/>
          <w:szCs w:val="32"/>
        </w:rPr>
        <w:t>擅自组织实施统计调查的；</w:t>
      </w:r>
    </w:p>
    <w:p w14:paraId="5ED947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（二）瞒报、伪造、篡改统计资料的；</w:t>
      </w:r>
    </w:p>
    <w:p w14:paraId="3763AA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（三）指使、授意统计人员或者其他相关人员伪造、篡改统计资料，</w:t>
      </w:r>
      <w:r>
        <w:rPr>
          <w:rFonts w:hint="eastAsia" w:ascii="宋体" w:hAnsi="宋体" w:eastAsia="宋体" w:cs="宋体"/>
          <w:b w:val="0"/>
          <w:bCs w:val="0"/>
          <w:sz w:val="32"/>
          <w:szCs w:val="32"/>
          <w:lang w:eastAsia="zh-CN"/>
        </w:rPr>
        <w:t>填报</w:t>
      </w:r>
      <w:r>
        <w:rPr>
          <w:rFonts w:hint="eastAsia" w:ascii="宋体" w:hAnsi="宋体" w:eastAsia="宋体" w:cs="宋体"/>
          <w:b w:val="0"/>
          <w:bCs w:val="0"/>
          <w:sz w:val="32"/>
          <w:szCs w:val="32"/>
        </w:rPr>
        <w:t>虚假统计数据的；</w:t>
      </w:r>
    </w:p>
    <w:p w14:paraId="0DC89B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（四）对</w:t>
      </w:r>
      <w:r>
        <w:rPr>
          <w:rFonts w:hint="eastAsia" w:ascii="宋体" w:hAnsi="宋体" w:eastAsia="宋体" w:cs="宋体"/>
          <w:b w:val="0"/>
          <w:bCs w:val="0"/>
          <w:sz w:val="32"/>
          <w:szCs w:val="32"/>
          <w:lang w:eastAsia="zh-CN"/>
        </w:rPr>
        <w:t>依法履行职责或者</w:t>
      </w:r>
      <w:r>
        <w:rPr>
          <w:rFonts w:hint="eastAsia" w:ascii="宋体" w:hAnsi="宋体" w:eastAsia="宋体" w:cs="宋体"/>
          <w:b w:val="0"/>
          <w:bCs w:val="0"/>
          <w:sz w:val="32"/>
          <w:szCs w:val="32"/>
        </w:rPr>
        <w:t>拒绝、抵制统计违法行为的</w:t>
      </w:r>
      <w:r>
        <w:rPr>
          <w:rFonts w:hint="eastAsia" w:ascii="宋体" w:hAnsi="宋体" w:eastAsia="宋体" w:cs="宋体"/>
          <w:b w:val="0"/>
          <w:bCs w:val="0"/>
          <w:sz w:val="32"/>
          <w:szCs w:val="32"/>
          <w:lang w:eastAsia="zh-CN"/>
        </w:rPr>
        <w:t>单位和个人</w:t>
      </w:r>
      <w:r>
        <w:rPr>
          <w:rFonts w:hint="eastAsia" w:ascii="宋体" w:hAnsi="宋体" w:eastAsia="宋体" w:cs="宋体"/>
          <w:b w:val="0"/>
          <w:bCs w:val="0"/>
          <w:sz w:val="32"/>
          <w:szCs w:val="32"/>
        </w:rPr>
        <w:t>打击报复的；</w:t>
      </w:r>
    </w:p>
    <w:p w14:paraId="12347D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（五）违法</w:t>
      </w:r>
      <w:r>
        <w:rPr>
          <w:rFonts w:hint="eastAsia" w:ascii="宋体" w:hAnsi="宋体" w:eastAsia="宋体" w:cs="宋体"/>
          <w:b w:val="0"/>
          <w:bCs w:val="0"/>
          <w:sz w:val="32"/>
          <w:szCs w:val="32"/>
          <w:lang w:eastAsia="zh-CN"/>
        </w:rPr>
        <w:t>违规</w:t>
      </w:r>
      <w:r>
        <w:rPr>
          <w:rFonts w:hint="eastAsia" w:ascii="宋体" w:hAnsi="宋体" w:eastAsia="宋体" w:cs="宋体"/>
          <w:b w:val="0"/>
          <w:bCs w:val="0"/>
          <w:sz w:val="32"/>
          <w:szCs w:val="32"/>
        </w:rPr>
        <w:t>公布统计资料的；</w:t>
      </w:r>
    </w:p>
    <w:p w14:paraId="5FC26D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（六）违反国家有关规定，造成统计资料毁损、灭失的；</w:t>
      </w:r>
    </w:p>
    <w:p w14:paraId="31AE6F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（七）</w:t>
      </w:r>
      <w:r>
        <w:rPr>
          <w:rFonts w:hint="eastAsia" w:ascii="宋体" w:hAnsi="宋体" w:eastAsia="宋体" w:cs="宋体"/>
          <w:b w:val="0"/>
          <w:bCs w:val="0"/>
          <w:sz w:val="32"/>
          <w:szCs w:val="32"/>
          <w:lang w:eastAsia="zh-CN"/>
        </w:rPr>
        <w:t>对外提供、泄露</w:t>
      </w:r>
      <w:r>
        <w:rPr>
          <w:rFonts w:hint="eastAsia" w:ascii="宋体" w:hAnsi="宋体" w:eastAsia="宋体" w:cs="宋体"/>
          <w:b w:val="0"/>
          <w:bCs w:val="0"/>
          <w:sz w:val="32"/>
          <w:szCs w:val="32"/>
        </w:rPr>
        <w:t>在统计调查中</w:t>
      </w:r>
      <w:r>
        <w:rPr>
          <w:rFonts w:hint="eastAsia" w:ascii="宋体" w:hAnsi="宋体" w:eastAsia="宋体" w:cs="宋体"/>
          <w:b w:val="0"/>
          <w:bCs w:val="0"/>
          <w:sz w:val="32"/>
          <w:szCs w:val="32"/>
          <w:lang w:eastAsia="zh-CN"/>
        </w:rPr>
        <w:t>获得的能够识别或者推断单个统计调查对象身份的资料的；</w:t>
      </w:r>
    </w:p>
    <w:p w14:paraId="54FB8F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rPr>
        <w:t>（八）</w:t>
      </w:r>
      <w:r>
        <w:rPr>
          <w:rFonts w:hint="eastAsia" w:ascii="宋体" w:hAnsi="宋体" w:eastAsia="宋体" w:cs="宋体"/>
          <w:b w:val="0"/>
          <w:bCs w:val="0"/>
          <w:sz w:val="32"/>
          <w:szCs w:val="32"/>
          <w:lang w:eastAsia="zh-CN"/>
        </w:rPr>
        <w:t>泄露或者向他人非法提供统计调查对象的商业秘密、个人隐私、个人信息的；</w:t>
      </w:r>
    </w:p>
    <w:p w14:paraId="50A055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九</w:t>
      </w:r>
      <w:r>
        <w:rPr>
          <w:rFonts w:hint="eastAsia" w:ascii="宋体" w:hAnsi="宋体" w:eastAsia="宋体" w:cs="宋体"/>
          <w:b w:val="0"/>
          <w:bCs w:val="0"/>
          <w:sz w:val="32"/>
          <w:szCs w:val="32"/>
        </w:rPr>
        <w:t>）其他违反统计法律法规的行为。</w:t>
      </w:r>
    </w:p>
    <w:p w14:paraId="5DCA89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第三十</w:t>
      </w:r>
      <w:r>
        <w:rPr>
          <w:rFonts w:hint="eastAsia" w:ascii="宋体" w:hAnsi="宋体" w:eastAsia="宋体" w:cs="宋体"/>
          <w:b w:val="0"/>
          <w:bCs w:val="0"/>
          <w:sz w:val="32"/>
          <w:szCs w:val="32"/>
          <w:lang w:val="en-US" w:eastAsia="zh-CN"/>
        </w:rPr>
        <w:t>八</w:t>
      </w:r>
      <w:r>
        <w:rPr>
          <w:rFonts w:hint="eastAsia" w:ascii="宋体" w:hAnsi="宋体" w:eastAsia="宋体" w:cs="宋体"/>
          <w:b w:val="0"/>
          <w:bCs w:val="0"/>
          <w:sz w:val="32"/>
          <w:szCs w:val="32"/>
        </w:rPr>
        <w:t>条</w:t>
      </w:r>
      <w:r>
        <w:rPr>
          <w:rFonts w:hint="eastAsia" w:ascii="宋体" w:hAnsi="宋体" w:eastAsia="宋体" w:cs="宋体"/>
          <w:b w:val="0"/>
          <w:bCs w:val="0"/>
          <w:sz w:val="32"/>
          <w:szCs w:val="32"/>
          <w:lang w:val="en-US" w:eastAsia="zh-CN"/>
        </w:rPr>
        <w:t xml:space="preserve"> </w:t>
      </w:r>
      <w:r>
        <w:rPr>
          <w:rFonts w:hint="eastAsia" w:ascii="宋体" w:hAnsi="宋体" w:eastAsia="宋体" w:cs="宋体"/>
          <w:b w:val="0"/>
          <w:bCs w:val="0"/>
          <w:sz w:val="32"/>
          <w:szCs w:val="32"/>
        </w:rPr>
        <w:t xml:space="preserve"> 应急管理统计调查对象有下列行为之一的，依照《中华人民共和国统计法》</w:t>
      </w:r>
      <w:r>
        <w:rPr>
          <w:rFonts w:hint="eastAsia" w:ascii="宋体" w:hAnsi="宋体" w:eastAsia="宋体" w:cs="宋体"/>
          <w:b w:val="0"/>
          <w:bCs w:val="0"/>
          <w:sz w:val="32"/>
          <w:szCs w:val="32"/>
          <w:lang w:eastAsia="zh-CN"/>
        </w:rPr>
        <w:t>等法律法规</w:t>
      </w:r>
      <w:r>
        <w:rPr>
          <w:rFonts w:hint="eastAsia" w:ascii="宋体" w:hAnsi="宋体" w:eastAsia="宋体" w:cs="宋体"/>
          <w:b w:val="0"/>
          <w:bCs w:val="0"/>
          <w:sz w:val="32"/>
          <w:szCs w:val="32"/>
        </w:rPr>
        <w:t>移送有关机构予以查处：</w:t>
      </w:r>
    </w:p>
    <w:p w14:paraId="7C5341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（一）拒绝提供统计资料或者经催报后仍未按时提供统计资料的；</w:t>
      </w:r>
    </w:p>
    <w:p w14:paraId="709286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（二）提供不真实或者不完整的统计资料的；</w:t>
      </w:r>
    </w:p>
    <w:p w14:paraId="0CF9ED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（三）拒绝、阻碍统计调查、统计检查的；</w:t>
      </w:r>
    </w:p>
    <w:p w14:paraId="2440E2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rPr>
        <w:t>（四）转移、隐匿、篡改、毁弃或者拒绝提供原始记录和凭证、统计台账、统计调查表及其他相关证明和资料的</w:t>
      </w:r>
      <w:r>
        <w:rPr>
          <w:rFonts w:hint="eastAsia" w:ascii="宋体" w:hAnsi="宋体" w:eastAsia="宋体" w:cs="宋体"/>
          <w:b w:val="0"/>
          <w:bCs w:val="0"/>
          <w:sz w:val="32"/>
          <w:szCs w:val="32"/>
          <w:lang w:eastAsia="zh-CN"/>
        </w:rPr>
        <w:t>；</w:t>
      </w:r>
    </w:p>
    <w:p w14:paraId="717B4E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w:t>
      </w:r>
      <w:r>
        <w:rPr>
          <w:rFonts w:hint="eastAsia" w:ascii="宋体" w:hAnsi="宋体" w:eastAsia="宋体" w:cs="宋体"/>
          <w:b w:val="0"/>
          <w:bCs w:val="0"/>
          <w:sz w:val="32"/>
          <w:szCs w:val="32"/>
          <w:lang w:eastAsia="zh-CN"/>
        </w:rPr>
        <w:t>五</w:t>
      </w:r>
      <w:r>
        <w:rPr>
          <w:rFonts w:hint="eastAsia" w:ascii="宋体" w:hAnsi="宋体" w:eastAsia="宋体" w:cs="宋体"/>
          <w:b w:val="0"/>
          <w:bCs w:val="0"/>
          <w:sz w:val="32"/>
          <w:szCs w:val="32"/>
        </w:rPr>
        <w:t>）其他违反统计法律法规的行为。</w:t>
      </w:r>
    </w:p>
    <w:p w14:paraId="2C4A24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rPr>
        <w:t>第</w:t>
      </w:r>
      <w:r>
        <w:rPr>
          <w:rFonts w:hint="eastAsia" w:ascii="宋体" w:hAnsi="宋体" w:eastAsia="宋体" w:cs="宋体"/>
          <w:b w:val="0"/>
          <w:bCs w:val="0"/>
          <w:sz w:val="32"/>
          <w:szCs w:val="32"/>
          <w:lang w:val="en-US" w:eastAsia="zh-CN"/>
        </w:rPr>
        <w:t>三十九</w:t>
      </w:r>
      <w:r>
        <w:rPr>
          <w:rFonts w:hint="eastAsia" w:ascii="宋体" w:hAnsi="宋体" w:eastAsia="宋体" w:cs="宋体"/>
          <w:b w:val="0"/>
          <w:bCs w:val="0"/>
          <w:sz w:val="32"/>
          <w:szCs w:val="32"/>
        </w:rPr>
        <w:t>条</w:t>
      </w:r>
      <w:r>
        <w:rPr>
          <w:rFonts w:hint="eastAsia" w:ascii="宋体" w:hAnsi="宋体" w:eastAsia="宋体" w:cs="宋体"/>
          <w:b w:val="0"/>
          <w:bCs w:val="0"/>
          <w:sz w:val="32"/>
          <w:szCs w:val="32"/>
          <w:highlight w:val="none"/>
        </w:rPr>
        <w:t xml:space="preserve">  各级应急管理部门应按照</w:t>
      </w:r>
      <w:r>
        <w:rPr>
          <w:rFonts w:hint="eastAsia" w:ascii="宋体" w:hAnsi="宋体" w:eastAsia="宋体" w:cs="宋体"/>
          <w:b w:val="0"/>
          <w:bCs w:val="0"/>
          <w:sz w:val="32"/>
          <w:szCs w:val="32"/>
          <w:highlight w:val="none"/>
          <w:lang w:val="en-US" w:eastAsia="zh-CN"/>
        </w:rPr>
        <w:t>《中华人民共和国统计法》</w:t>
      </w:r>
      <w:r>
        <w:rPr>
          <w:rFonts w:hint="eastAsia" w:ascii="宋体" w:hAnsi="宋体" w:eastAsia="宋体" w:cs="宋体"/>
          <w:b w:val="0"/>
          <w:bCs w:val="0"/>
          <w:sz w:val="32"/>
          <w:szCs w:val="32"/>
          <w:highlight w:val="none"/>
        </w:rPr>
        <w:t>《防范和惩治应急管理统计造假、弄虚作假的责任规定》</w:t>
      </w:r>
      <w:r>
        <w:rPr>
          <w:rFonts w:hint="eastAsia" w:ascii="宋体" w:hAnsi="宋体" w:eastAsia="宋体" w:cs="宋体"/>
          <w:b w:val="0"/>
          <w:bCs w:val="0"/>
          <w:sz w:val="32"/>
          <w:szCs w:val="32"/>
          <w:highlight w:val="none"/>
          <w:lang w:val="en-US" w:eastAsia="zh-CN"/>
        </w:rPr>
        <w:t>等</w:t>
      </w:r>
      <w:r>
        <w:rPr>
          <w:rFonts w:hint="eastAsia" w:ascii="宋体" w:hAnsi="宋体" w:eastAsia="宋体" w:cs="宋体"/>
          <w:b w:val="0"/>
          <w:bCs w:val="0"/>
          <w:sz w:val="32"/>
          <w:szCs w:val="32"/>
          <w:highlight w:val="none"/>
        </w:rPr>
        <w:t>要求，建立“一级抓一级、层层抓落实”的统计责任体系，必要时对应急管理统计数据开展质量追溯和问责，有效防范和惩治统计造假。</w:t>
      </w:r>
    </w:p>
    <w:p w14:paraId="4722B3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p>
    <w:p w14:paraId="0BAC12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32"/>
          <w:szCs w:val="32"/>
        </w:rPr>
      </w:pPr>
      <w:r>
        <w:rPr>
          <w:rFonts w:hint="eastAsia" w:ascii="宋体" w:hAnsi="宋体" w:eastAsia="宋体" w:cs="宋体"/>
          <w:b/>
          <w:bCs/>
          <w:sz w:val="32"/>
          <w:szCs w:val="32"/>
        </w:rPr>
        <w:t>第八章 附则</w:t>
      </w:r>
    </w:p>
    <w:p w14:paraId="2797CE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第四十条  应急管理各项统计工作可依据本办法的规定细化工作原则与管理要求，并在对应的统计调查制度中予以明确。</w:t>
      </w:r>
    </w:p>
    <w:p w14:paraId="0A8B52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sz w:val="32"/>
          <w:szCs w:val="32"/>
        </w:rPr>
      </w:pPr>
      <w:r>
        <w:rPr>
          <w:rFonts w:hint="eastAsia" w:ascii="宋体" w:hAnsi="宋体" w:eastAsia="宋体" w:cs="宋体"/>
          <w:b w:val="0"/>
          <w:bCs w:val="0"/>
          <w:sz w:val="32"/>
          <w:szCs w:val="32"/>
        </w:rPr>
        <w:t>第四十</w:t>
      </w:r>
      <w:r>
        <w:rPr>
          <w:rFonts w:hint="eastAsia" w:ascii="宋体" w:hAnsi="宋体" w:eastAsia="宋体" w:cs="宋体"/>
          <w:b w:val="0"/>
          <w:bCs w:val="0"/>
          <w:sz w:val="32"/>
          <w:szCs w:val="32"/>
          <w:lang w:val="en-US" w:eastAsia="zh-CN"/>
        </w:rPr>
        <w:t>一</w:t>
      </w:r>
      <w:r>
        <w:rPr>
          <w:rFonts w:hint="eastAsia" w:ascii="宋体" w:hAnsi="宋体" w:eastAsia="宋体" w:cs="宋体"/>
          <w:b w:val="0"/>
          <w:bCs w:val="0"/>
          <w:sz w:val="32"/>
          <w:szCs w:val="32"/>
        </w:rPr>
        <w:t>条  本办法未尽事宜，按照《中华人民共和国统计法》《中华人民共和国统计法实施条例》等法律法规和国家有关规定执行。</w:t>
      </w:r>
    </w:p>
    <w:p w14:paraId="6DE72F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宋体" w:hAnsi="宋体" w:eastAsia="方正仿宋_GBK"/>
          <w:b/>
          <w:sz w:val="32"/>
          <w:szCs w:val="32"/>
          <w:lang w:val="en-US" w:eastAsia="zh-CN"/>
        </w:rPr>
      </w:pPr>
      <w:r>
        <w:rPr>
          <w:rFonts w:hint="eastAsia" w:ascii="宋体" w:hAnsi="宋体" w:eastAsia="宋体" w:cs="宋体"/>
          <w:b w:val="0"/>
          <w:bCs w:val="0"/>
          <w:sz w:val="32"/>
          <w:szCs w:val="32"/>
        </w:rPr>
        <w:t>第四十</w:t>
      </w:r>
      <w:r>
        <w:rPr>
          <w:rFonts w:hint="eastAsia" w:ascii="宋体" w:hAnsi="宋体" w:eastAsia="宋体" w:cs="宋体"/>
          <w:b w:val="0"/>
          <w:bCs w:val="0"/>
          <w:sz w:val="32"/>
          <w:szCs w:val="32"/>
          <w:lang w:val="en-US" w:eastAsia="zh-CN"/>
        </w:rPr>
        <w:t>二</w:t>
      </w:r>
      <w:r>
        <w:rPr>
          <w:rFonts w:hint="eastAsia" w:ascii="宋体" w:hAnsi="宋体" w:eastAsia="宋体" w:cs="宋体"/>
          <w:b w:val="0"/>
          <w:bCs w:val="0"/>
          <w:sz w:val="32"/>
          <w:szCs w:val="32"/>
        </w:rPr>
        <w:t>条  本办法</w:t>
      </w:r>
      <w:r>
        <w:rPr>
          <w:rFonts w:hint="eastAsia" w:ascii="宋体" w:hAnsi="宋体" w:eastAsia="宋体" w:cs="宋体"/>
          <w:b w:val="0"/>
          <w:bCs w:val="0"/>
          <w:sz w:val="32"/>
          <w:szCs w:val="32"/>
          <w:lang w:eastAsia="zh-CN"/>
        </w:rPr>
        <w:t>由应急管理部负责解释，</w:t>
      </w:r>
      <w:r>
        <w:rPr>
          <w:rFonts w:hint="eastAsia" w:ascii="宋体" w:hAnsi="宋体" w:eastAsia="宋体" w:cs="宋体"/>
          <w:b w:val="0"/>
          <w:bCs w:val="0"/>
          <w:sz w:val="32"/>
          <w:szCs w:val="32"/>
        </w:rPr>
        <w:t>自</w:t>
      </w:r>
      <w:r>
        <w:rPr>
          <w:rFonts w:hint="eastAsia" w:ascii="宋体" w:hAnsi="宋体" w:eastAsia="宋体" w:cs="宋体"/>
          <w:b w:val="0"/>
          <w:bCs w:val="0"/>
          <w:sz w:val="32"/>
          <w:szCs w:val="32"/>
          <w:lang w:eastAsia="zh-CN"/>
        </w:rPr>
        <w:t>印发之日</w:t>
      </w:r>
      <w:r>
        <w:rPr>
          <w:rFonts w:hint="eastAsia" w:ascii="宋体" w:hAnsi="宋体" w:eastAsia="宋体" w:cs="宋体"/>
          <w:b w:val="0"/>
          <w:bCs w:val="0"/>
          <w:sz w:val="32"/>
          <w:szCs w:val="32"/>
        </w:rPr>
        <w:t>起施行。</w:t>
      </w:r>
    </w:p>
    <w:sectPr>
      <w:headerReference r:id="rId3" w:type="first"/>
      <w:footerReference r:id="rId5" w:type="first"/>
      <w:footerReference r:id="rId4" w:type="default"/>
      <w:pgSz w:w="11907" w:h="16840"/>
      <w:pgMar w:top="1701" w:right="1531" w:bottom="1474" w:left="1531" w:header="1417" w:footer="1020" w:gutter="0"/>
      <w:paperSrc/>
      <w:pgNumType w:fmt="numberInDash" w:start="1"/>
      <w:cols w:space="720" w:num="1"/>
      <w:titlePg/>
      <w:rtlGutter w:val="0"/>
      <w:docGrid w:type="lines" w:linePitch="56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1" w:fontKey="{410B7ADB-5E74-4D90-A1FB-25171CF44F48}"/>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长城楷体">
    <w:altName w:val="宋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embedRegular r:id="rId2" w:fontKey="{6523C768-FA34-4B55-987E-1A2FB041AA05}"/>
  </w:font>
  <w:font w:name="仿宋_GB2312">
    <w:panose1 w:val="02010609030101010101"/>
    <w:charset w:val="86"/>
    <w:family w:val="auto"/>
    <w:pitch w:val="default"/>
    <w:sig w:usb0="00000001" w:usb1="080E0000" w:usb2="00000000" w:usb3="00000000" w:csb0="00040000" w:csb1="00000000"/>
    <w:embedRegular r:id="rId3" w:fontKey="{6F74604B-AEA6-435D-94C4-0D55D519F3EE}"/>
  </w:font>
  <w:font w:name="楷体_GB2312">
    <w:altName w:val="楷体"/>
    <w:panose1 w:val="02010609030101010101"/>
    <w:charset w:val="86"/>
    <w:family w:val="auto"/>
    <w:pitch w:val="default"/>
    <w:sig w:usb0="00000001" w:usb1="080E0000" w:usb2="00000000" w:usb3="00000000" w:csb0="00040000" w:csb1="00000000"/>
    <w:embedRegular r:id="rId4" w:fontKey="{78F0E7A6-FE04-4BE9-BBC4-61844ECA4511}"/>
  </w:font>
  <w:font w:name="方正仿宋_GBK">
    <w:panose1 w:val="02000000000000000000"/>
    <w:charset w:val="86"/>
    <w:family w:val="auto"/>
    <w:pitch w:val="default"/>
    <w:sig w:usb0="A00002BF" w:usb1="38CF7CFA" w:usb2="00082016" w:usb3="00000000" w:csb0="00040001" w:csb1="00000000"/>
    <w:embedRegular r:id="rId5" w:fontKey="{CD5A370C-6C64-41F6-888A-1E8577254B6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C2BBC">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553A48F">
                          <w:pPr>
                            <w:pStyle w:val="8"/>
                            <w:rPr>
                              <w:rStyle w:val="15"/>
                              <w:rFonts w:hint="eastAsia" w:ascii="宋体" w:hAnsi="宋体" w:eastAsia="宋体" w:cs="宋体"/>
                              <w:sz w:val="24"/>
                              <w:szCs w:val="24"/>
                            </w:rPr>
                          </w:pPr>
                          <w:r>
                            <w:rPr>
                              <w:rFonts w:hint="eastAsia" w:ascii="宋体" w:hAnsi="宋体" w:eastAsia="宋体" w:cs="宋体"/>
                              <w:sz w:val="24"/>
                              <w:szCs w:val="24"/>
                            </w:rPr>
                            <w:fldChar w:fldCharType="begin"/>
                          </w:r>
                          <w:r>
                            <w:rPr>
                              <w:rStyle w:val="15"/>
                              <w:rFonts w:hint="eastAsia" w:ascii="宋体" w:hAnsi="宋体" w:eastAsia="宋体" w:cs="宋体"/>
                              <w:sz w:val="24"/>
                              <w:szCs w:val="24"/>
                            </w:rPr>
                            <w:instrText xml:space="preserve">PAGE  </w:instrText>
                          </w:r>
                          <w:r>
                            <w:rPr>
                              <w:rFonts w:hint="eastAsia" w:ascii="宋体" w:hAnsi="宋体" w:eastAsia="宋体" w:cs="宋体"/>
                              <w:sz w:val="24"/>
                              <w:szCs w:val="24"/>
                            </w:rPr>
                            <w:fldChar w:fldCharType="separate"/>
                          </w:r>
                          <w:r>
                            <w:rPr>
                              <w:rStyle w:val="15"/>
                              <w:rFonts w:hint="eastAsia" w:ascii="宋体" w:hAnsi="宋体" w:eastAsia="宋体" w:cs="宋体"/>
                              <w:sz w:val="24"/>
                              <w:szCs w:val="24"/>
                              <w:lang w:val="en-US" w:eastAsia="zh-CN"/>
                            </w:rPr>
                            <w:t>2</w:t>
                          </w:r>
                          <w:r>
                            <w:rPr>
                              <w:rFonts w:hint="eastAsia" w:ascii="宋体" w:hAnsi="宋体" w:eastAsia="宋体" w:cs="宋体"/>
                              <w:sz w:val="24"/>
                              <w:szCs w:val="24"/>
                            </w:rPr>
                            <w:fldChar w:fldCharType="end"/>
                          </w:r>
                        </w:p>
                        <w:p w14:paraId="3C4EEA0B"/>
                      </w:txbxContent>
                    </wps:txbx>
                    <wps:bodyPr wrap="none" lIns="0" tIns="0" rIns="0" bIns="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gHHxINIBAACkAwAADgAAAAAAAAABACAAAAAi&#10;AQAAZHJzL2Uyb0RvYy54bWxQSwUGAAAAAAYABgBZAQAAZgUAAAAA&#10;">
              <v:fill on="f" focussize="0,0"/>
              <v:stroke on="f" weight="1.25pt"/>
              <v:imagedata o:title=""/>
              <o:lock v:ext="edit" aspectratio="f"/>
              <v:textbox inset="0mm,0mm,0mm,0mm" style="mso-fit-shape-to-text:t;">
                <w:txbxContent>
                  <w:p w14:paraId="6553A48F">
                    <w:pPr>
                      <w:pStyle w:val="8"/>
                      <w:rPr>
                        <w:rStyle w:val="15"/>
                        <w:rFonts w:hint="eastAsia" w:ascii="宋体" w:hAnsi="宋体" w:eastAsia="宋体" w:cs="宋体"/>
                        <w:sz w:val="24"/>
                        <w:szCs w:val="24"/>
                      </w:rPr>
                    </w:pPr>
                    <w:r>
                      <w:rPr>
                        <w:rFonts w:hint="eastAsia" w:ascii="宋体" w:hAnsi="宋体" w:eastAsia="宋体" w:cs="宋体"/>
                        <w:sz w:val="24"/>
                        <w:szCs w:val="24"/>
                      </w:rPr>
                      <w:fldChar w:fldCharType="begin"/>
                    </w:r>
                    <w:r>
                      <w:rPr>
                        <w:rStyle w:val="15"/>
                        <w:rFonts w:hint="eastAsia" w:ascii="宋体" w:hAnsi="宋体" w:eastAsia="宋体" w:cs="宋体"/>
                        <w:sz w:val="24"/>
                        <w:szCs w:val="24"/>
                      </w:rPr>
                      <w:instrText xml:space="preserve">PAGE  </w:instrText>
                    </w:r>
                    <w:r>
                      <w:rPr>
                        <w:rFonts w:hint="eastAsia" w:ascii="宋体" w:hAnsi="宋体" w:eastAsia="宋体" w:cs="宋体"/>
                        <w:sz w:val="24"/>
                        <w:szCs w:val="24"/>
                      </w:rPr>
                      <w:fldChar w:fldCharType="separate"/>
                    </w:r>
                    <w:r>
                      <w:rPr>
                        <w:rStyle w:val="15"/>
                        <w:rFonts w:hint="eastAsia" w:ascii="宋体" w:hAnsi="宋体" w:eastAsia="宋体" w:cs="宋体"/>
                        <w:sz w:val="24"/>
                        <w:szCs w:val="24"/>
                        <w:lang w:val="en-US" w:eastAsia="zh-CN"/>
                      </w:rPr>
                      <w:t>2</w:t>
                    </w:r>
                    <w:r>
                      <w:rPr>
                        <w:rFonts w:hint="eastAsia" w:ascii="宋体" w:hAnsi="宋体" w:eastAsia="宋体" w:cs="宋体"/>
                        <w:sz w:val="24"/>
                        <w:szCs w:val="24"/>
                      </w:rPr>
                      <w:fldChar w:fldCharType="end"/>
                    </w:r>
                  </w:p>
                  <w:p w14:paraId="3C4EEA0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9495F">
    <w:pPr>
      <w:tabs>
        <w:tab w:val="left" w:pos="8274"/>
      </w:tabs>
      <w:spacing w:line="360" w:lineRule="auto"/>
      <w:ind w:right="-794"/>
      <w:rPr>
        <w:rFonts w:hint="eastAsia" w:ascii="仿宋_GB2312" w:eastAsia="仿宋_GB2312"/>
        <w:color w:val="auto"/>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BF2B052">
                          <w:pPr>
                            <w:pStyle w:val="8"/>
                            <w:rPr>
                              <w:rFonts w:hint="eastAsia" w:ascii="宋体" w:hAnsi="宋体" w:cs="宋体"/>
                              <w:sz w:val="24"/>
                              <w:szCs w:val="28"/>
                            </w:rPr>
                          </w:pPr>
                          <w:r>
                            <w:rPr>
                              <w:rFonts w:hint="eastAsia" w:ascii="宋体" w:hAnsi="宋体" w:cs="宋体"/>
                              <w:sz w:val="24"/>
                              <w:szCs w:val="28"/>
                            </w:rPr>
                            <w:fldChar w:fldCharType="begin"/>
                          </w:r>
                          <w:r>
                            <w:rPr>
                              <w:rFonts w:hint="eastAsia" w:ascii="宋体" w:hAnsi="宋体" w:cs="宋体"/>
                              <w:sz w:val="24"/>
                              <w:szCs w:val="28"/>
                            </w:rPr>
                            <w:instrText xml:space="preserve"> PAGE  \* MERGEFORMAT </w:instrText>
                          </w:r>
                          <w:r>
                            <w:rPr>
                              <w:rFonts w:hint="eastAsia" w:ascii="宋体" w:hAnsi="宋体" w:cs="宋体"/>
                              <w:sz w:val="24"/>
                              <w:szCs w:val="28"/>
                            </w:rPr>
                            <w:fldChar w:fldCharType="separate"/>
                          </w:r>
                          <w:r>
                            <w:rPr>
                              <w:rFonts w:hint="eastAsia" w:ascii="宋体" w:hAnsi="宋体" w:cs="宋体"/>
                              <w:sz w:val="24"/>
                              <w:szCs w:val="28"/>
                            </w:rPr>
                            <w:t>- 10 -</w:t>
                          </w:r>
                          <w:r>
                            <w:rPr>
                              <w:rFonts w:hint="eastAsia" w:ascii="宋体" w:hAnsi="宋体" w:cs="宋体"/>
                              <w:sz w:val="24"/>
                              <w:szCs w:val="28"/>
                            </w:rPr>
                            <w:fldChar w:fldCharType="end"/>
                          </w: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&#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m3mK/0QEAAKQDAAAOAAAAAAAAAAEAIAAAACIB&#10;AABkcnMvZTJvRG9jLnhtbFBLBQYAAAAABgAGAFkBAABlBQAAAAA=&#10;">
              <v:fill on="f" focussize="0,0"/>
              <v:stroke on="f" weight="1.25pt"/>
              <v:imagedata o:title=""/>
              <o:lock v:ext="edit" aspectratio="f"/>
              <v:textbox inset="0mm,0mm,0mm,0mm" style="mso-fit-shape-to-text:t;">
                <w:txbxContent>
                  <w:p w14:paraId="6BF2B052">
                    <w:pPr>
                      <w:pStyle w:val="8"/>
                      <w:rPr>
                        <w:rFonts w:hint="eastAsia" w:ascii="宋体" w:hAnsi="宋体" w:cs="宋体"/>
                        <w:sz w:val="24"/>
                        <w:szCs w:val="28"/>
                      </w:rPr>
                    </w:pPr>
                    <w:r>
                      <w:rPr>
                        <w:rFonts w:hint="eastAsia" w:ascii="宋体" w:hAnsi="宋体" w:cs="宋体"/>
                        <w:sz w:val="24"/>
                        <w:szCs w:val="28"/>
                      </w:rPr>
                      <w:fldChar w:fldCharType="begin"/>
                    </w:r>
                    <w:r>
                      <w:rPr>
                        <w:rFonts w:hint="eastAsia" w:ascii="宋体" w:hAnsi="宋体" w:cs="宋体"/>
                        <w:sz w:val="24"/>
                        <w:szCs w:val="28"/>
                      </w:rPr>
                      <w:instrText xml:space="preserve"> PAGE  \* MERGEFORMAT </w:instrText>
                    </w:r>
                    <w:r>
                      <w:rPr>
                        <w:rFonts w:hint="eastAsia" w:ascii="宋体" w:hAnsi="宋体" w:cs="宋体"/>
                        <w:sz w:val="24"/>
                        <w:szCs w:val="28"/>
                      </w:rPr>
                      <w:fldChar w:fldCharType="separate"/>
                    </w:r>
                    <w:r>
                      <w:rPr>
                        <w:rFonts w:hint="eastAsia" w:ascii="宋体" w:hAnsi="宋体" w:cs="宋体"/>
                        <w:sz w:val="24"/>
                        <w:szCs w:val="28"/>
                      </w:rPr>
                      <w:t>- 10 -</w:t>
                    </w:r>
                    <w:r>
                      <w:rPr>
                        <w:rFonts w:hint="eastAsia" w:ascii="宋体" w:hAnsi="宋体" w:cs="宋体"/>
                        <w:sz w:val="24"/>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EAFD9">
    <w:pPr>
      <w:snapToGrid w:val="0"/>
      <w:ind w:left="67" w:leftChars="-180" w:right="-794" w:hanging="445" w:hangingChars="91"/>
      <w:jc w:val="center"/>
      <w:rPr>
        <w:rFonts w:ascii="方正小标宋_GBK" w:hAnsi="华文中宋" w:eastAsia="方正小标宋_GBK"/>
        <w:color w:val="FF4600"/>
        <w:spacing w:val="140"/>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readOnly" w:enforcement="0"/>
  <w:defaultTabStop w:val="420"/>
  <w:hyphenationZone w:val="360"/>
  <w:drawingGridHorizontalSpacing w:val="97"/>
  <w:drawingGridVerticalSpacing w:val="284"/>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66335"/>
    <w:rsid w:val="00135F90"/>
    <w:rsid w:val="0033431D"/>
    <w:rsid w:val="0080164B"/>
    <w:rsid w:val="00970586"/>
    <w:rsid w:val="0097627A"/>
    <w:rsid w:val="00DC1067"/>
    <w:rsid w:val="00E915B2"/>
    <w:rsid w:val="07FFBAF3"/>
    <w:rsid w:val="0BBF38C6"/>
    <w:rsid w:val="0BFF5BF8"/>
    <w:rsid w:val="0D0439AD"/>
    <w:rsid w:val="0DDF6910"/>
    <w:rsid w:val="0E642D2B"/>
    <w:rsid w:val="0FD77389"/>
    <w:rsid w:val="157B27DE"/>
    <w:rsid w:val="16DF9260"/>
    <w:rsid w:val="19AFA64E"/>
    <w:rsid w:val="19F2589F"/>
    <w:rsid w:val="1A9731B0"/>
    <w:rsid w:val="1BBE8738"/>
    <w:rsid w:val="1BE7924C"/>
    <w:rsid w:val="1CA7EB50"/>
    <w:rsid w:val="1FD0226F"/>
    <w:rsid w:val="1FEF8A22"/>
    <w:rsid w:val="1FF7B7ED"/>
    <w:rsid w:val="1FFE85A8"/>
    <w:rsid w:val="21A110B9"/>
    <w:rsid w:val="236D83B9"/>
    <w:rsid w:val="259EC140"/>
    <w:rsid w:val="25D3FFCA"/>
    <w:rsid w:val="265D475F"/>
    <w:rsid w:val="279DB630"/>
    <w:rsid w:val="28F14AFE"/>
    <w:rsid w:val="29756DF5"/>
    <w:rsid w:val="2D879FF5"/>
    <w:rsid w:val="2DEC3CEA"/>
    <w:rsid w:val="2EF790BB"/>
    <w:rsid w:val="2F0D7C47"/>
    <w:rsid w:val="2F77B10D"/>
    <w:rsid w:val="318415B4"/>
    <w:rsid w:val="33EDB914"/>
    <w:rsid w:val="355F8EAB"/>
    <w:rsid w:val="35BD77AC"/>
    <w:rsid w:val="35CF09D9"/>
    <w:rsid w:val="36F54CBC"/>
    <w:rsid w:val="375FCD1A"/>
    <w:rsid w:val="376C1E4A"/>
    <w:rsid w:val="39B39CC0"/>
    <w:rsid w:val="39DF80A3"/>
    <w:rsid w:val="39FFE47A"/>
    <w:rsid w:val="3AFF3730"/>
    <w:rsid w:val="3B0F61E4"/>
    <w:rsid w:val="3BA70A87"/>
    <w:rsid w:val="3BAEAC84"/>
    <w:rsid w:val="3BD50F9F"/>
    <w:rsid w:val="3BDE579C"/>
    <w:rsid w:val="3BEB9EC6"/>
    <w:rsid w:val="3BF38E87"/>
    <w:rsid w:val="3BF730E3"/>
    <w:rsid w:val="3BFF19F0"/>
    <w:rsid w:val="3BFF8574"/>
    <w:rsid w:val="3CA52F8B"/>
    <w:rsid w:val="3DBFC349"/>
    <w:rsid w:val="3DC50166"/>
    <w:rsid w:val="3DDFBF8A"/>
    <w:rsid w:val="3DEF0E3E"/>
    <w:rsid w:val="3DEF4C61"/>
    <w:rsid w:val="3E7ADBBB"/>
    <w:rsid w:val="3EAFD666"/>
    <w:rsid w:val="3EBBF4E0"/>
    <w:rsid w:val="3EEFA282"/>
    <w:rsid w:val="3EFA4E57"/>
    <w:rsid w:val="3EFD6783"/>
    <w:rsid w:val="3F1F8DC0"/>
    <w:rsid w:val="3F3C5C0F"/>
    <w:rsid w:val="3F5FAB95"/>
    <w:rsid w:val="3FBE66F3"/>
    <w:rsid w:val="3FD7F7F3"/>
    <w:rsid w:val="3FDF5C0A"/>
    <w:rsid w:val="3FEBFB2E"/>
    <w:rsid w:val="3FEF3892"/>
    <w:rsid w:val="3FF7A71A"/>
    <w:rsid w:val="3FF7AE72"/>
    <w:rsid w:val="3FFB1796"/>
    <w:rsid w:val="3FFB9617"/>
    <w:rsid w:val="3FFDD818"/>
    <w:rsid w:val="3FFF1B9C"/>
    <w:rsid w:val="3FFF7F31"/>
    <w:rsid w:val="3FFFCDF8"/>
    <w:rsid w:val="442858E1"/>
    <w:rsid w:val="45D5209B"/>
    <w:rsid w:val="45FC6474"/>
    <w:rsid w:val="45FEA72C"/>
    <w:rsid w:val="473F7130"/>
    <w:rsid w:val="47F4B253"/>
    <w:rsid w:val="48811D03"/>
    <w:rsid w:val="4A8A21CE"/>
    <w:rsid w:val="4BDDF7BD"/>
    <w:rsid w:val="4BEFE49E"/>
    <w:rsid w:val="4BF36BD0"/>
    <w:rsid w:val="4DBE70E4"/>
    <w:rsid w:val="4E9179F4"/>
    <w:rsid w:val="4F4F5031"/>
    <w:rsid w:val="4F8D7A3F"/>
    <w:rsid w:val="4FB74FE4"/>
    <w:rsid w:val="4FBF37DE"/>
    <w:rsid w:val="4FEB9527"/>
    <w:rsid w:val="4FFD4E32"/>
    <w:rsid w:val="51371910"/>
    <w:rsid w:val="51F98D84"/>
    <w:rsid w:val="53DC41AB"/>
    <w:rsid w:val="54F8578C"/>
    <w:rsid w:val="55EF7473"/>
    <w:rsid w:val="56BF59CC"/>
    <w:rsid w:val="56DF4BCE"/>
    <w:rsid w:val="574DBE85"/>
    <w:rsid w:val="57E97E52"/>
    <w:rsid w:val="57FEFC3B"/>
    <w:rsid w:val="59E7986A"/>
    <w:rsid w:val="5BE6565A"/>
    <w:rsid w:val="5BF5FF64"/>
    <w:rsid w:val="5BFD08C3"/>
    <w:rsid w:val="5BFF1D96"/>
    <w:rsid w:val="5CCB62FE"/>
    <w:rsid w:val="5CCFBAF3"/>
    <w:rsid w:val="5CFBE876"/>
    <w:rsid w:val="5D3E68E7"/>
    <w:rsid w:val="5D7777D6"/>
    <w:rsid w:val="5E5FC1CC"/>
    <w:rsid w:val="5EC7918D"/>
    <w:rsid w:val="5EFE2A52"/>
    <w:rsid w:val="5F16DC90"/>
    <w:rsid w:val="5F3153FE"/>
    <w:rsid w:val="5F53759D"/>
    <w:rsid w:val="5F5C8FA1"/>
    <w:rsid w:val="5F6FDDE4"/>
    <w:rsid w:val="5F76AC0E"/>
    <w:rsid w:val="5FBDA8A2"/>
    <w:rsid w:val="5FCD8C46"/>
    <w:rsid w:val="5FCDE117"/>
    <w:rsid w:val="5FF91A2D"/>
    <w:rsid w:val="5FF9B487"/>
    <w:rsid w:val="5FFDB1F0"/>
    <w:rsid w:val="5FFF6AB8"/>
    <w:rsid w:val="5FFF9ECA"/>
    <w:rsid w:val="616FD31A"/>
    <w:rsid w:val="626B2939"/>
    <w:rsid w:val="63AD0817"/>
    <w:rsid w:val="6522573F"/>
    <w:rsid w:val="66FE949E"/>
    <w:rsid w:val="67693033"/>
    <w:rsid w:val="679FED9C"/>
    <w:rsid w:val="67A9E177"/>
    <w:rsid w:val="67AFA79D"/>
    <w:rsid w:val="67F3B92E"/>
    <w:rsid w:val="68FCD40B"/>
    <w:rsid w:val="69473E43"/>
    <w:rsid w:val="69B6E681"/>
    <w:rsid w:val="69BFD7CC"/>
    <w:rsid w:val="6A1613C9"/>
    <w:rsid w:val="6A2B6B3C"/>
    <w:rsid w:val="6AE7FD2F"/>
    <w:rsid w:val="6AEF26B6"/>
    <w:rsid w:val="6BABD347"/>
    <w:rsid w:val="6BF499B6"/>
    <w:rsid w:val="6BFBA111"/>
    <w:rsid w:val="6BFDFF30"/>
    <w:rsid w:val="6CCD66D7"/>
    <w:rsid w:val="6D3C8184"/>
    <w:rsid w:val="6D5DFC9E"/>
    <w:rsid w:val="6DB7AA29"/>
    <w:rsid w:val="6EAF3E00"/>
    <w:rsid w:val="6EDF002D"/>
    <w:rsid w:val="6EF8E66A"/>
    <w:rsid w:val="6F1F906B"/>
    <w:rsid w:val="6F5FF275"/>
    <w:rsid w:val="6F77141B"/>
    <w:rsid w:val="6F7BFD61"/>
    <w:rsid w:val="6F7D5133"/>
    <w:rsid w:val="6F7FD9B4"/>
    <w:rsid w:val="6F949B17"/>
    <w:rsid w:val="6F9F2C3D"/>
    <w:rsid w:val="6FB1E90E"/>
    <w:rsid w:val="6FF30413"/>
    <w:rsid w:val="6FF71A90"/>
    <w:rsid w:val="6FFA0277"/>
    <w:rsid w:val="6FFF7A8A"/>
    <w:rsid w:val="6FFF7BE4"/>
    <w:rsid w:val="706A79F2"/>
    <w:rsid w:val="70D75F1C"/>
    <w:rsid w:val="70FA2276"/>
    <w:rsid w:val="72FF18E5"/>
    <w:rsid w:val="735F3D6C"/>
    <w:rsid w:val="73DFE835"/>
    <w:rsid w:val="73E2EE55"/>
    <w:rsid w:val="73FF4DEB"/>
    <w:rsid w:val="73FF9E55"/>
    <w:rsid w:val="74F3D72D"/>
    <w:rsid w:val="74FF8F57"/>
    <w:rsid w:val="750C7016"/>
    <w:rsid w:val="75AA0CDB"/>
    <w:rsid w:val="762A486D"/>
    <w:rsid w:val="7655F9EC"/>
    <w:rsid w:val="76FBBADC"/>
    <w:rsid w:val="76FF1B03"/>
    <w:rsid w:val="77172739"/>
    <w:rsid w:val="77BD8FC0"/>
    <w:rsid w:val="77BFB2EA"/>
    <w:rsid w:val="77D23591"/>
    <w:rsid w:val="77EAB6F6"/>
    <w:rsid w:val="77F59E95"/>
    <w:rsid w:val="77F7630C"/>
    <w:rsid w:val="782FB17E"/>
    <w:rsid w:val="787F2FE0"/>
    <w:rsid w:val="796A3742"/>
    <w:rsid w:val="797C632A"/>
    <w:rsid w:val="79DF0351"/>
    <w:rsid w:val="79E798E8"/>
    <w:rsid w:val="7A7F0420"/>
    <w:rsid w:val="7AFEFDF7"/>
    <w:rsid w:val="7B0D249D"/>
    <w:rsid w:val="7B1D6F7F"/>
    <w:rsid w:val="7B1E558F"/>
    <w:rsid w:val="7B5E2176"/>
    <w:rsid w:val="7B694B74"/>
    <w:rsid w:val="7B8F9148"/>
    <w:rsid w:val="7B8FD4D7"/>
    <w:rsid w:val="7B9F159A"/>
    <w:rsid w:val="7BAFAEEC"/>
    <w:rsid w:val="7BB73E8A"/>
    <w:rsid w:val="7BBD355A"/>
    <w:rsid w:val="7BBDAE15"/>
    <w:rsid w:val="7BBF6C74"/>
    <w:rsid w:val="7BC6579F"/>
    <w:rsid w:val="7BDAC01E"/>
    <w:rsid w:val="7BDD500A"/>
    <w:rsid w:val="7BDFB39C"/>
    <w:rsid w:val="7BEBDA6E"/>
    <w:rsid w:val="7BEFCF8D"/>
    <w:rsid w:val="7BF32024"/>
    <w:rsid w:val="7BFFE62A"/>
    <w:rsid w:val="7C3FEE93"/>
    <w:rsid w:val="7CFBE441"/>
    <w:rsid w:val="7CFEC9B7"/>
    <w:rsid w:val="7D0F2644"/>
    <w:rsid w:val="7D3F2696"/>
    <w:rsid w:val="7D66BBD3"/>
    <w:rsid w:val="7D6E7173"/>
    <w:rsid w:val="7D6F735A"/>
    <w:rsid w:val="7D7F85F9"/>
    <w:rsid w:val="7DB77BC0"/>
    <w:rsid w:val="7DB7DC5C"/>
    <w:rsid w:val="7DCF1DF8"/>
    <w:rsid w:val="7DD713FB"/>
    <w:rsid w:val="7DDB331F"/>
    <w:rsid w:val="7DDD3687"/>
    <w:rsid w:val="7DEA452B"/>
    <w:rsid w:val="7DEFF63A"/>
    <w:rsid w:val="7DFCD85E"/>
    <w:rsid w:val="7E3FB118"/>
    <w:rsid w:val="7E574117"/>
    <w:rsid w:val="7E6E0531"/>
    <w:rsid w:val="7E73EB42"/>
    <w:rsid w:val="7E7F1515"/>
    <w:rsid w:val="7E7F39BB"/>
    <w:rsid w:val="7EBBB0B9"/>
    <w:rsid w:val="7EBF8BCC"/>
    <w:rsid w:val="7EBFE0BD"/>
    <w:rsid w:val="7EF259F8"/>
    <w:rsid w:val="7EFBC0D2"/>
    <w:rsid w:val="7EFD3C37"/>
    <w:rsid w:val="7EFD87B5"/>
    <w:rsid w:val="7EFE1045"/>
    <w:rsid w:val="7EFF0B21"/>
    <w:rsid w:val="7EFF3E36"/>
    <w:rsid w:val="7F27835A"/>
    <w:rsid w:val="7F3B1EF0"/>
    <w:rsid w:val="7F576420"/>
    <w:rsid w:val="7F5FC3F5"/>
    <w:rsid w:val="7F5FE650"/>
    <w:rsid w:val="7F8EA3C7"/>
    <w:rsid w:val="7F8EE600"/>
    <w:rsid w:val="7FA45435"/>
    <w:rsid w:val="7FAD8270"/>
    <w:rsid w:val="7FAF5FA7"/>
    <w:rsid w:val="7FAFEC89"/>
    <w:rsid w:val="7FB73A73"/>
    <w:rsid w:val="7FBD458B"/>
    <w:rsid w:val="7FBF5686"/>
    <w:rsid w:val="7FBFA8AA"/>
    <w:rsid w:val="7FCF1034"/>
    <w:rsid w:val="7FD11185"/>
    <w:rsid w:val="7FD71DB4"/>
    <w:rsid w:val="7FD7FEB0"/>
    <w:rsid w:val="7FDDC75A"/>
    <w:rsid w:val="7FE84026"/>
    <w:rsid w:val="7FEB7C23"/>
    <w:rsid w:val="7FEBDB27"/>
    <w:rsid w:val="7FEDC365"/>
    <w:rsid w:val="7FEEE139"/>
    <w:rsid w:val="7FF5B53B"/>
    <w:rsid w:val="7FF6737C"/>
    <w:rsid w:val="7FFBAA70"/>
    <w:rsid w:val="7FFE168C"/>
    <w:rsid w:val="7FFF9E68"/>
    <w:rsid w:val="7FFFE8C8"/>
    <w:rsid w:val="822BD393"/>
    <w:rsid w:val="84FCCF19"/>
    <w:rsid w:val="87B75383"/>
    <w:rsid w:val="89A754D7"/>
    <w:rsid w:val="8C9FD1BF"/>
    <w:rsid w:val="8E3F1B44"/>
    <w:rsid w:val="8FDF0730"/>
    <w:rsid w:val="8FFDB704"/>
    <w:rsid w:val="94DBC9D4"/>
    <w:rsid w:val="97F56D7A"/>
    <w:rsid w:val="99D5AAAA"/>
    <w:rsid w:val="99D6A2C4"/>
    <w:rsid w:val="99EE27ED"/>
    <w:rsid w:val="9B3FDC7B"/>
    <w:rsid w:val="9D9BCD37"/>
    <w:rsid w:val="9FED9AB5"/>
    <w:rsid w:val="A2F2BC40"/>
    <w:rsid w:val="A3FFB79E"/>
    <w:rsid w:val="A6FDFD00"/>
    <w:rsid w:val="A77C7D6C"/>
    <w:rsid w:val="A7BD2A7D"/>
    <w:rsid w:val="A8F9511A"/>
    <w:rsid w:val="AB0FF79F"/>
    <w:rsid w:val="AD7F932B"/>
    <w:rsid w:val="AEFD18D8"/>
    <w:rsid w:val="AF2F22E5"/>
    <w:rsid w:val="AFB9A0D8"/>
    <w:rsid w:val="AFBEE9ED"/>
    <w:rsid w:val="AFBFDEB2"/>
    <w:rsid w:val="AFD73D99"/>
    <w:rsid w:val="AFDD8949"/>
    <w:rsid w:val="AFEF91B5"/>
    <w:rsid w:val="B1F7D190"/>
    <w:rsid w:val="B2DB0627"/>
    <w:rsid w:val="B2FB1C23"/>
    <w:rsid w:val="B39BF7E3"/>
    <w:rsid w:val="B3F5F1AE"/>
    <w:rsid w:val="B57E8EC4"/>
    <w:rsid w:val="B59FA89A"/>
    <w:rsid w:val="B5E718C4"/>
    <w:rsid w:val="B6D232B0"/>
    <w:rsid w:val="B6F7C89C"/>
    <w:rsid w:val="B72E4A2D"/>
    <w:rsid w:val="B77D1F66"/>
    <w:rsid w:val="B79C8C16"/>
    <w:rsid w:val="BB36E317"/>
    <w:rsid w:val="BB77B19A"/>
    <w:rsid w:val="BB7B83BC"/>
    <w:rsid w:val="BBB96F6C"/>
    <w:rsid w:val="BBD87EB4"/>
    <w:rsid w:val="BBDEE0B6"/>
    <w:rsid w:val="BBF62C0A"/>
    <w:rsid w:val="BC5BCB50"/>
    <w:rsid w:val="BD7A9730"/>
    <w:rsid w:val="BDBF5ADA"/>
    <w:rsid w:val="BDF788AA"/>
    <w:rsid w:val="BDF91E2E"/>
    <w:rsid w:val="BDFBD74B"/>
    <w:rsid w:val="BDFF6296"/>
    <w:rsid w:val="BE3F094D"/>
    <w:rsid w:val="BE7F8DD8"/>
    <w:rsid w:val="BEBF4876"/>
    <w:rsid w:val="BEFF9202"/>
    <w:rsid w:val="BF7E8CE1"/>
    <w:rsid w:val="BF7F6F72"/>
    <w:rsid w:val="BF970574"/>
    <w:rsid w:val="BF9F3C05"/>
    <w:rsid w:val="BFDB099D"/>
    <w:rsid w:val="BFDF5ADA"/>
    <w:rsid w:val="BFE6FC03"/>
    <w:rsid w:val="BFF2536C"/>
    <w:rsid w:val="BFF46EBF"/>
    <w:rsid w:val="BFF5D282"/>
    <w:rsid w:val="BFFC2C9B"/>
    <w:rsid w:val="BFFE7C50"/>
    <w:rsid w:val="BFFF13E4"/>
    <w:rsid w:val="C6DEB205"/>
    <w:rsid w:val="C6F5BF83"/>
    <w:rsid w:val="C7B3675F"/>
    <w:rsid w:val="C7B72BA3"/>
    <w:rsid w:val="C7E5F28F"/>
    <w:rsid w:val="C9E5AF9B"/>
    <w:rsid w:val="CE761B3D"/>
    <w:rsid w:val="CF33DD21"/>
    <w:rsid w:val="CF7C93E1"/>
    <w:rsid w:val="CF7D21E3"/>
    <w:rsid w:val="CFB5CD12"/>
    <w:rsid w:val="CFBD4989"/>
    <w:rsid w:val="CFCD9D77"/>
    <w:rsid w:val="CFEE34DD"/>
    <w:rsid w:val="CFF9F13A"/>
    <w:rsid w:val="CFFE7B94"/>
    <w:rsid w:val="CFFED490"/>
    <w:rsid w:val="CFFF2E73"/>
    <w:rsid w:val="CFFF6EAB"/>
    <w:rsid w:val="D1779193"/>
    <w:rsid w:val="D55A5830"/>
    <w:rsid w:val="D57B09D4"/>
    <w:rsid w:val="D59BFF22"/>
    <w:rsid w:val="D6BFED63"/>
    <w:rsid w:val="D77F4C8C"/>
    <w:rsid w:val="D7D6D68D"/>
    <w:rsid w:val="D7DDE461"/>
    <w:rsid w:val="D7EF83A7"/>
    <w:rsid w:val="D7EFFB92"/>
    <w:rsid w:val="D7FF072A"/>
    <w:rsid w:val="D9AC06DF"/>
    <w:rsid w:val="D9F726B4"/>
    <w:rsid w:val="D9F94AF0"/>
    <w:rsid w:val="DB37725F"/>
    <w:rsid w:val="DB529F80"/>
    <w:rsid w:val="DBABF432"/>
    <w:rsid w:val="DBDD61FB"/>
    <w:rsid w:val="DBF1E21F"/>
    <w:rsid w:val="DBFDEFA8"/>
    <w:rsid w:val="DBFE2894"/>
    <w:rsid w:val="DC4D54EC"/>
    <w:rsid w:val="DD1B66F4"/>
    <w:rsid w:val="DDAE7FAA"/>
    <w:rsid w:val="DDF27931"/>
    <w:rsid w:val="DDFBFCEE"/>
    <w:rsid w:val="DE608946"/>
    <w:rsid w:val="DE9EB862"/>
    <w:rsid w:val="DEAD510C"/>
    <w:rsid w:val="DECF1D92"/>
    <w:rsid w:val="DEF798E3"/>
    <w:rsid w:val="DEFDD9FA"/>
    <w:rsid w:val="DEFE00BF"/>
    <w:rsid w:val="DEFF20E5"/>
    <w:rsid w:val="DF3F69D6"/>
    <w:rsid w:val="DF5B2731"/>
    <w:rsid w:val="DF78364A"/>
    <w:rsid w:val="DF7AF739"/>
    <w:rsid w:val="DF7E138B"/>
    <w:rsid w:val="DF7F333F"/>
    <w:rsid w:val="DFCF2063"/>
    <w:rsid w:val="DFDBCBC7"/>
    <w:rsid w:val="DFDF6EF7"/>
    <w:rsid w:val="DFDF78EF"/>
    <w:rsid w:val="DFEF05A8"/>
    <w:rsid w:val="DFF54147"/>
    <w:rsid w:val="DFF9AB43"/>
    <w:rsid w:val="DFFBC7B4"/>
    <w:rsid w:val="DFFD6AE5"/>
    <w:rsid w:val="DFFD7171"/>
    <w:rsid w:val="DFFFC00F"/>
    <w:rsid w:val="E37AD54C"/>
    <w:rsid w:val="E3BBF80A"/>
    <w:rsid w:val="E4EDCBF2"/>
    <w:rsid w:val="E6AFCDDB"/>
    <w:rsid w:val="E6FF91B9"/>
    <w:rsid w:val="E7BBBC43"/>
    <w:rsid w:val="E9B617ED"/>
    <w:rsid w:val="E9EFC2F8"/>
    <w:rsid w:val="EB7B01B4"/>
    <w:rsid w:val="EB7E4977"/>
    <w:rsid w:val="EBD729DB"/>
    <w:rsid w:val="EBD79A54"/>
    <w:rsid w:val="EBF8AD28"/>
    <w:rsid w:val="ECAAA381"/>
    <w:rsid w:val="ED8E79C0"/>
    <w:rsid w:val="EDEEDA29"/>
    <w:rsid w:val="EDFA4437"/>
    <w:rsid w:val="EDFFF3E9"/>
    <w:rsid w:val="EEDF0CB3"/>
    <w:rsid w:val="EEFAC49C"/>
    <w:rsid w:val="EF3B4B1F"/>
    <w:rsid w:val="EF779902"/>
    <w:rsid w:val="EF7AA2C3"/>
    <w:rsid w:val="EF7C1B24"/>
    <w:rsid w:val="EF7FFF8B"/>
    <w:rsid w:val="EFBB484A"/>
    <w:rsid w:val="EFC91B17"/>
    <w:rsid w:val="EFDDA0FA"/>
    <w:rsid w:val="EFDE2F7C"/>
    <w:rsid w:val="EFE53DAA"/>
    <w:rsid w:val="EFE729C8"/>
    <w:rsid w:val="EFF9621B"/>
    <w:rsid w:val="EFFB8BFC"/>
    <w:rsid w:val="EFFBE4F1"/>
    <w:rsid w:val="EFFE412C"/>
    <w:rsid w:val="EFFF034A"/>
    <w:rsid w:val="EFFF45ED"/>
    <w:rsid w:val="EFFFCB99"/>
    <w:rsid w:val="F0FD826A"/>
    <w:rsid w:val="F294C179"/>
    <w:rsid w:val="F2FE99AA"/>
    <w:rsid w:val="F2FFFD89"/>
    <w:rsid w:val="F37F0CE6"/>
    <w:rsid w:val="F3A79EB0"/>
    <w:rsid w:val="F3DD018B"/>
    <w:rsid w:val="F3F7F808"/>
    <w:rsid w:val="F3FD203F"/>
    <w:rsid w:val="F4DE6420"/>
    <w:rsid w:val="F52FC0BD"/>
    <w:rsid w:val="F5699E6F"/>
    <w:rsid w:val="F5898445"/>
    <w:rsid w:val="F5ADFB1C"/>
    <w:rsid w:val="F5E5B05A"/>
    <w:rsid w:val="F5F47B10"/>
    <w:rsid w:val="F5F70810"/>
    <w:rsid w:val="F6375151"/>
    <w:rsid w:val="F6CFE19D"/>
    <w:rsid w:val="F6F782D1"/>
    <w:rsid w:val="F6FF5295"/>
    <w:rsid w:val="F7661B70"/>
    <w:rsid w:val="F7772ECF"/>
    <w:rsid w:val="F77D63C0"/>
    <w:rsid w:val="F77F8D6A"/>
    <w:rsid w:val="F77FF0EE"/>
    <w:rsid w:val="F7BE34E5"/>
    <w:rsid w:val="F7DC446B"/>
    <w:rsid w:val="F7F6F541"/>
    <w:rsid w:val="F7F7B01A"/>
    <w:rsid w:val="F7FF0487"/>
    <w:rsid w:val="F7FF26A2"/>
    <w:rsid w:val="F8F7DE52"/>
    <w:rsid w:val="F9B73A56"/>
    <w:rsid w:val="F9F773CA"/>
    <w:rsid w:val="F9FB636D"/>
    <w:rsid w:val="FA5FFEE4"/>
    <w:rsid w:val="FA7E257A"/>
    <w:rsid w:val="FA972712"/>
    <w:rsid w:val="FABD7509"/>
    <w:rsid w:val="FAFB65E0"/>
    <w:rsid w:val="FAFF3C3B"/>
    <w:rsid w:val="FB6BD596"/>
    <w:rsid w:val="FB7989E7"/>
    <w:rsid w:val="FB7F87AB"/>
    <w:rsid w:val="FBA5139F"/>
    <w:rsid w:val="FBB543B0"/>
    <w:rsid w:val="FBBBB85C"/>
    <w:rsid w:val="FBCF4B51"/>
    <w:rsid w:val="FBD92DA2"/>
    <w:rsid w:val="FBDF710B"/>
    <w:rsid w:val="FBE1B705"/>
    <w:rsid w:val="FBEAF517"/>
    <w:rsid w:val="FBF4F3BB"/>
    <w:rsid w:val="FBF502F1"/>
    <w:rsid w:val="FBFB4991"/>
    <w:rsid w:val="FBFBC0B5"/>
    <w:rsid w:val="FBFDABBB"/>
    <w:rsid w:val="FBFF341B"/>
    <w:rsid w:val="FBFF54E1"/>
    <w:rsid w:val="FBFF8AD3"/>
    <w:rsid w:val="FBFFB482"/>
    <w:rsid w:val="FC4F04CA"/>
    <w:rsid w:val="FCACCBD5"/>
    <w:rsid w:val="FCDDD1F0"/>
    <w:rsid w:val="FCDEEEF4"/>
    <w:rsid w:val="FCEE5EF7"/>
    <w:rsid w:val="FCF72AD0"/>
    <w:rsid w:val="FCF8B4D0"/>
    <w:rsid w:val="FCFF1926"/>
    <w:rsid w:val="FCFFFE99"/>
    <w:rsid w:val="FD7BEC34"/>
    <w:rsid w:val="FDBDA9E3"/>
    <w:rsid w:val="FDD55042"/>
    <w:rsid w:val="FDDFBD34"/>
    <w:rsid w:val="FDEBFFE2"/>
    <w:rsid w:val="FDEC71C2"/>
    <w:rsid w:val="FDF781DB"/>
    <w:rsid w:val="FDFCFA21"/>
    <w:rsid w:val="FDFFAD3E"/>
    <w:rsid w:val="FDFFCC63"/>
    <w:rsid w:val="FE3B10A6"/>
    <w:rsid w:val="FE76E41A"/>
    <w:rsid w:val="FE7FFC7F"/>
    <w:rsid w:val="FE9B633C"/>
    <w:rsid w:val="FEC72B10"/>
    <w:rsid w:val="FECE0382"/>
    <w:rsid w:val="FECE333C"/>
    <w:rsid w:val="FECE5062"/>
    <w:rsid w:val="FEF7BCB6"/>
    <w:rsid w:val="FEFED5FE"/>
    <w:rsid w:val="FEFF443F"/>
    <w:rsid w:val="FEFF5495"/>
    <w:rsid w:val="FEFFC768"/>
    <w:rsid w:val="FEFFDCF0"/>
    <w:rsid w:val="FF57666A"/>
    <w:rsid w:val="FF5F6C9A"/>
    <w:rsid w:val="FF6725B0"/>
    <w:rsid w:val="FF77CFE6"/>
    <w:rsid w:val="FF7E8074"/>
    <w:rsid w:val="FF7FE531"/>
    <w:rsid w:val="FFAE19CA"/>
    <w:rsid w:val="FFB37D7D"/>
    <w:rsid w:val="FFBE3964"/>
    <w:rsid w:val="FFBE5754"/>
    <w:rsid w:val="FFBF8B47"/>
    <w:rsid w:val="FFD3F93A"/>
    <w:rsid w:val="FFE7175D"/>
    <w:rsid w:val="FFE7AFCD"/>
    <w:rsid w:val="FFE9AD72"/>
    <w:rsid w:val="FFEB4778"/>
    <w:rsid w:val="FFED0790"/>
    <w:rsid w:val="FFEE6871"/>
    <w:rsid w:val="FFEFFBCA"/>
    <w:rsid w:val="FFF47E27"/>
    <w:rsid w:val="FFF55483"/>
    <w:rsid w:val="FFF718B8"/>
    <w:rsid w:val="FFF8250B"/>
    <w:rsid w:val="FFFAB665"/>
    <w:rsid w:val="FFFB8905"/>
    <w:rsid w:val="FFFB899C"/>
    <w:rsid w:val="FFFBB3F8"/>
    <w:rsid w:val="FFFC6EC9"/>
    <w:rsid w:val="FFFCD4FB"/>
    <w:rsid w:val="FFFD7FBB"/>
    <w:rsid w:val="FFFEC52E"/>
    <w:rsid w:val="FFFFC3F5"/>
    <w:rsid w:val="FFFFED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0" w:name="footnote text"/>
    <w:lsdException w:uiPriority="0" w:semiHidden="0" w:name="annotation text"/>
    <w:lsdException w:unhideWhenUsed="0" w:uiPriority="0" w:semiHidden="0" w:name="header"/>
    <w:lsdException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nhideWhenUsed="0" w:uiPriority="0" w:semiHidden="0" w:name="Default Paragraph Font"/>
    <w:lsdException w:uiPriority="0" w:name="Body Text"/>
    <w:lsdException w:qFormat="1"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580" w:lineRule="exact"/>
      <w:ind w:firstLine="0" w:firstLineChars="0"/>
      <w:jc w:val="center"/>
      <w:outlineLvl w:val="0"/>
    </w:pPr>
    <w:rPr>
      <w:rFonts w:eastAsia="方正小标宋_GBK"/>
      <w:kern w:val="44"/>
      <w:sz w:val="44"/>
    </w:rPr>
  </w:style>
  <w:style w:type="paragraph" w:styleId="3">
    <w:name w:val="heading 2"/>
    <w:basedOn w:val="1"/>
    <w:next w:val="1"/>
    <w:qFormat/>
    <w:uiPriority w:val="9"/>
    <w:pPr>
      <w:keepNext/>
      <w:keepLines/>
      <w:spacing w:before="260" w:after="260" w:line="416" w:lineRule="auto"/>
      <w:outlineLvl w:val="1"/>
    </w:pPr>
    <w:rPr>
      <w:rFonts w:ascii="Cambria" w:hAnsi="Cambria" w:eastAsia="宋体"/>
      <w:b/>
      <w:bCs/>
      <w:kern w:val="0"/>
      <w:sz w:val="32"/>
      <w:szCs w:val="32"/>
    </w:rPr>
  </w:style>
  <w:style w:type="character" w:default="1" w:styleId="14">
    <w:name w:val="Default Paragraph Font"/>
    <w:uiPriority w:val="0"/>
  </w:style>
  <w:style w:type="table" w:default="1" w:styleId="12">
    <w:name w:val="Normal Table"/>
    <w:unhideWhenUsed/>
    <w:uiPriority w:val="99"/>
    <w:tblPr>
      <w:tblStyle w:val="12"/>
      <w:tblCellMar>
        <w:top w:w="0" w:type="dxa"/>
        <w:left w:w="108" w:type="dxa"/>
        <w:bottom w:w="0" w:type="dxa"/>
        <w:right w:w="108" w:type="dxa"/>
      </w:tblCellMar>
    </w:tblPr>
  </w:style>
  <w:style w:type="paragraph" w:styleId="4">
    <w:name w:val="Normal Indent"/>
    <w:basedOn w:val="1"/>
    <w:next w:val="5"/>
    <w:unhideWhenUsed/>
    <w:qFormat/>
    <w:uiPriority w:val="0"/>
    <w:pPr>
      <w:spacing w:beforeLines="0" w:afterLines="0"/>
      <w:ind w:firstLine="200" w:firstLineChars="200"/>
    </w:pPr>
    <w:rPr>
      <w:rFonts w:hint="default" w:eastAsia="仿宋"/>
      <w:sz w:val="32"/>
      <w:szCs w:val="24"/>
    </w:rPr>
  </w:style>
  <w:style w:type="paragraph" w:customStyle="1" w:styleId="5">
    <w:name w:val="明显引用1"/>
    <w:basedOn w:val="1"/>
    <w:next w:val="1"/>
    <w:qFormat/>
    <w:uiPriority w:val="0"/>
    <w:pPr>
      <w:widowControl/>
      <w:wordWrap w:val="0"/>
      <w:ind w:left="950" w:right="950"/>
      <w:jc w:val="center"/>
    </w:pPr>
    <w:rPr>
      <w:rFonts w:ascii="Calibri" w:hAnsi="Calibri" w:cs="宋体"/>
      <w:i/>
      <w:iCs/>
      <w:kern w:val="0"/>
    </w:rPr>
  </w:style>
  <w:style w:type="paragraph" w:styleId="6">
    <w:name w:val="annotation text"/>
    <w:basedOn w:val="1"/>
    <w:unhideWhenUsed/>
    <w:uiPriority w:val="0"/>
    <w:pPr>
      <w:jc w:val="left"/>
    </w:pPr>
  </w:style>
  <w:style w:type="paragraph" w:styleId="7">
    <w:name w:val="Body Text Indent"/>
    <w:basedOn w:val="1"/>
    <w:unhideWhenUsed/>
    <w:qFormat/>
    <w:uiPriority w:val="99"/>
    <w:pPr>
      <w:spacing w:beforeLines="0" w:after="120" w:afterLines="0"/>
      <w:ind w:left="420" w:leftChars="200"/>
    </w:pPr>
    <w:rPr>
      <w:rFonts w:hint="default"/>
      <w:sz w:val="36"/>
      <w:szCs w:val="24"/>
    </w:r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Body Text Indent 3"/>
    <w:basedOn w:val="1"/>
    <w:qFormat/>
    <w:uiPriority w:val="0"/>
    <w:pPr>
      <w:spacing w:after="120"/>
      <w:ind w:left="420" w:leftChars="200"/>
    </w:pPr>
    <w:rPr>
      <w:kern w:val="0"/>
      <w:sz w:val="16"/>
      <w:szCs w:val="16"/>
    </w:rPr>
  </w:style>
  <w:style w:type="paragraph" w:styleId="11">
    <w:name w:val="Body Text First Indent 2"/>
    <w:basedOn w:val="7"/>
    <w:unhideWhenUsed/>
    <w:qFormat/>
    <w:uiPriority w:val="99"/>
    <w:pPr>
      <w:spacing w:beforeLines="0" w:afterLines="0"/>
      <w:ind w:firstLine="420" w:firstLineChars="200"/>
    </w:pPr>
    <w:rPr>
      <w:rFonts w:hint="default"/>
      <w:sz w:val="36"/>
      <w:szCs w:val="24"/>
    </w:rPr>
  </w:style>
  <w:style w:type="table" w:styleId="13">
    <w:name w:val="Table Grid"/>
    <w:basedOn w:val="12"/>
    <w:qFormat/>
    <w:uiPriority w:val="59"/>
    <w:tblPr>
      <w:tblStyle w:val="12"/>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
    <w:name w:val="page number"/>
    <w:basedOn w:val="14"/>
    <w:uiPriority w:val="0"/>
  </w:style>
  <w:style w:type="character" w:customStyle="1" w:styleId="16">
    <w:name w:val="NormalCharacter"/>
    <w:semiHidden/>
    <w:qFormat/>
    <w:uiPriority w:val="0"/>
  </w:style>
  <w:style w:type="paragraph" w:customStyle="1" w:styleId="17">
    <w:name w:val="BodyText1I2"/>
    <w:basedOn w:val="18"/>
    <w:qFormat/>
    <w:uiPriority w:val="0"/>
    <w:pPr>
      <w:spacing w:after="0"/>
      <w:ind w:left="0" w:leftChars="0" w:firstLine="420" w:firstLineChars="200"/>
    </w:pPr>
    <w:rPr>
      <w:rFonts w:ascii="Calibri" w:hAnsi="Calibri"/>
      <w:sz w:val="32"/>
      <w:szCs w:val="24"/>
    </w:rPr>
  </w:style>
  <w:style w:type="paragraph" w:customStyle="1" w:styleId="18">
    <w:name w:val="BodyTextIndent"/>
    <w:basedOn w:val="1"/>
    <w:next w:val="19"/>
    <w:qFormat/>
    <w:uiPriority w:val="0"/>
    <w:pPr>
      <w:spacing w:after="120"/>
      <w:ind w:left="420" w:leftChars="200"/>
      <w:textAlignment w:val="baseline"/>
    </w:pPr>
  </w:style>
  <w:style w:type="paragraph" w:customStyle="1" w:styleId="19">
    <w:name w:val="NormalIndent"/>
    <w:basedOn w:val="1"/>
    <w:qFormat/>
    <w:uiPriority w:val="0"/>
    <w:pPr>
      <w:ind w:firstLine="420" w:firstLineChars="200"/>
      <w:textAlignment w:val="baseline"/>
    </w:pPr>
    <w:rPr>
      <w:rFonts w:eastAsia="仿宋"/>
      <w:sz w:val="32"/>
    </w:rPr>
  </w:style>
  <w:style w:type="paragraph" w:customStyle="1" w:styleId="20">
    <w:name w:val="期号"/>
    <w:basedOn w:val="3"/>
    <w:next w:val="1"/>
    <w:qFormat/>
    <w:uiPriority w:val="0"/>
    <w:pPr>
      <w:autoSpaceDE w:val="0"/>
      <w:autoSpaceDN w:val="0"/>
      <w:adjustRightInd w:val="0"/>
      <w:spacing w:before="0" w:after="0" w:line="500" w:lineRule="atLeast"/>
      <w:jc w:val="center"/>
      <w:outlineLvl w:val="9"/>
    </w:pPr>
    <w:rPr>
      <w:rFonts w:ascii="长城楷体" w:hAnsi="Times New Roman" w:eastAsia="长城楷体"/>
      <w:bCs w:val="0"/>
      <w:kern w:val="32"/>
      <w:szCs w:val="20"/>
    </w:rPr>
  </w:style>
  <w:style w:type="paragraph" w:customStyle="1" w:styleId="21">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22">
    <w:name w:val="span"/>
    <w:basedOn w:val="14"/>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Template>
  <Pages>12</Pages>
  <Words>415</Words>
  <Characters>428</Characters>
  <Lines>1</Lines>
  <Paragraphs>1</Paragraphs>
  <TotalTime>3.33333333333333</TotalTime>
  <ScaleCrop>false</ScaleCrop>
  <LinksUpToDate>false</LinksUpToDate>
  <CharactersWithSpaces>433</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2021-11-28T08:22:00Z</dcterms:created>
  <dc:creator>王光耀</dc:creator>
  <cp:lastModifiedBy>玲俐</cp:lastModifiedBy>
  <cp:lastPrinted>2026-08-21T01:01:57Z</cp:lastPrinted>
  <dcterms:modified xsi:type="dcterms:W3CDTF">2026-11-02T01:17:37Z</dcterms:modified>
  <dc:title>机密★长期</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E0F5D0DB26F447B2BC54F6157F0B0030_13</vt:lpwstr>
  </property>
  <property fmtid="{D5CDD505-2E9C-101B-9397-08002B2CF9AE}" pid="4" name="hmcheck_result_b550482ac82241d5928f75605e1ac4e8_errorword">
    <vt:lpwstr>中书记</vt:lpwstr>
  </property>
  <property fmtid="{D5CDD505-2E9C-101B-9397-08002B2CF9AE}" pid="5" name="hmcheck_result_b550482ac82241d5928f75605e1ac4e8_correctwords">
    <vt:lpwstr>["总书记"]</vt:lpwstr>
  </property>
  <property fmtid="{D5CDD505-2E9C-101B-9397-08002B2CF9AE}" pid="6" name="hmcheck_result_b550482ac82241d5928f75605e1ac4e8_level">
    <vt:r8>3</vt:r8>
  </property>
  <property fmtid="{D5CDD505-2E9C-101B-9397-08002B2CF9AE}" pid="7" name="hmcheck_result_b550482ac82241d5928f75605e1ac4e8_type">
    <vt:r8>0</vt:r8>
  </property>
  <property fmtid="{D5CDD505-2E9C-101B-9397-08002B2CF9AE}" pid="8" name="hmcheck_result_b550482ac82241d5928f75605e1ac4e8_modifiedtype">
    <vt:r8>1</vt:r8>
  </property>
  <property fmtid="{D5CDD505-2E9C-101B-9397-08002B2CF9AE}" pid="9" name="hmcheck_result_2dac9a651c394d9489bc7d012985f386_errorword">
    <vt:lpwstr>您</vt:lpwstr>
  </property>
  <property fmtid="{D5CDD505-2E9C-101B-9397-08002B2CF9AE}" pid="10" name="hmcheck_result_2dac9a651c394d9489bc7d012985f386_correctwords">
    <vt:lpwstr>["&lt;无建议&gt;"]</vt:lpwstr>
  </property>
  <property fmtid="{D5CDD505-2E9C-101B-9397-08002B2CF9AE}" pid="11" name="hmcheck_result_2dac9a651c394d9489bc7d012985f386_level">
    <vt:r8>2</vt:r8>
  </property>
  <property fmtid="{D5CDD505-2E9C-101B-9397-08002B2CF9AE}" pid="12" name="hmcheck_result_2dac9a651c394d9489bc7d012985f386_type">
    <vt:r8>0</vt:r8>
  </property>
  <property fmtid="{D5CDD505-2E9C-101B-9397-08002B2CF9AE}" pid="13" name="hmcheck_result_2dac9a651c394d9489bc7d012985f386_modifiedtype">
    <vt:r8>1</vt:r8>
  </property>
  <property fmtid="{D5CDD505-2E9C-101B-9397-08002B2CF9AE}" pid="14" name="hmcheck_result_6860c530144b42e68c710d731a1abebc_errorword">
    <vt:lpwstr>管理部部</vt:lpwstr>
  </property>
  <property fmtid="{D5CDD505-2E9C-101B-9397-08002B2CF9AE}" pid="15" name="hmcheck_result_6860c530144b42e68c710d731a1abebc_correctwords">
    <vt:lpwstr>["管理部门"]</vt:lpwstr>
  </property>
  <property fmtid="{D5CDD505-2E9C-101B-9397-08002B2CF9AE}" pid="16" name="hmcheck_result_6860c530144b42e68c710d731a1abebc_level">
    <vt:r8>1</vt:r8>
  </property>
  <property fmtid="{D5CDD505-2E9C-101B-9397-08002B2CF9AE}" pid="17" name="hmcheck_result_6860c530144b42e68c710d731a1abebc_type">
    <vt:r8>0</vt:r8>
  </property>
  <property fmtid="{D5CDD505-2E9C-101B-9397-08002B2CF9AE}" pid="18" name="hmcheck_result_6860c530144b42e68c710d731a1abebc_modifiedtype">
    <vt:r8>1</vt:r8>
  </property>
  <property fmtid="{D5CDD505-2E9C-101B-9397-08002B2CF9AE}" pid="19" name="hmcheck_result_bb3b8a6524ff4308ab83482b595a975e_errorword">
    <vt:lpwstr>次</vt:lpwstr>
  </property>
  <property fmtid="{D5CDD505-2E9C-101B-9397-08002B2CF9AE}" pid="20" name="hmcheck_result_bb3b8a6524ff4308ab83482b595a975e_correctwords">
    <vt:lpwstr>["&lt;无建议&gt;"]</vt:lpwstr>
  </property>
  <property fmtid="{D5CDD505-2E9C-101B-9397-08002B2CF9AE}" pid="21" name="hmcheck_result_bb3b8a6524ff4308ab83482b595a975e_level">
    <vt:r8>2</vt:r8>
  </property>
  <property fmtid="{D5CDD505-2E9C-101B-9397-08002B2CF9AE}" pid="22" name="hmcheck_result_bb3b8a6524ff4308ab83482b595a975e_type">
    <vt:r8>0</vt:r8>
  </property>
  <property fmtid="{D5CDD505-2E9C-101B-9397-08002B2CF9AE}" pid="23" name="hmcheck_result_bb3b8a6524ff4308ab83482b595a975e_modifiedtype">
    <vt:r8>1</vt:r8>
  </property>
  <property fmtid="{D5CDD505-2E9C-101B-9397-08002B2CF9AE}" pid="24" name="hmcheck_result_4d4667de83b4462c80506aa1e1b8a193_errorword">
    <vt:lpwstr>》</vt:lpwstr>
  </property>
  <property fmtid="{D5CDD505-2E9C-101B-9397-08002B2CF9AE}" pid="25" name="hmcheck_result_4d4667de83b4462c80506aa1e1b8a193_correctwords">
    <vt:lpwstr>["标点符号》缺少成对"]</vt:lpwstr>
  </property>
  <property fmtid="{D5CDD505-2E9C-101B-9397-08002B2CF9AE}" pid="26" name="hmcheck_result_4d4667de83b4462c80506aa1e1b8a193_level">
    <vt:r8>1</vt:r8>
  </property>
  <property fmtid="{D5CDD505-2E9C-101B-9397-08002B2CF9AE}" pid="27" name="hmcheck_result_4d4667de83b4462c80506aa1e1b8a193_type">
    <vt:r8>1</vt:r8>
  </property>
  <property fmtid="{D5CDD505-2E9C-101B-9397-08002B2CF9AE}" pid="28" name="hmcheck_result_4d4667de83b4462c80506aa1e1b8a193_modifiedtype">
    <vt:r8>1</vt:r8>
  </property>
  <property fmtid="{D5CDD505-2E9C-101B-9397-08002B2CF9AE}" pid="29" name="hmcheck_result_14e8f14eb5554332bf3f024732cf841f_errorword">
    <vt:lpwstr>国家消防救援局</vt:lpwstr>
  </property>
  <property fmtid="{D5CDD505-2E9C-101B-9397-08002B2CF9AE}" pid="30" name="hmcheck_result_14e8f14eb5554332bf3f024732cf841f_correctwords">
    <vt:lpwstr>[]</vt:lpwstr>
  </property>
  <property fmtid="{D5CDD505-2E9C-101B-9397-08002B2CF9AE}" pid="31" name="hmcheck_result_14e8f14eb5554332bf3f024732cf841f_level">
    <vt:r8>1</vt:r8>
  </property>
  <property fmtid="{D5CDD505-2E9C-101B-9397-08002B2CF9AE}" pid="32" name="hmcheck_result_14e8f14eb5554332bf3f024732cf841f_type">
    <vt:r8>7</vt:r8>
  </property>
  <property fmtid="{D5CDD505-2E9C-101B-9397-08002B2CF9AE}" pid="33" name="hmcheck_result_14e8f14eb5554332bf3f024732cf841f_modifiedtype">
    <vt:r8>1</vt:r8>
  </property>
  <property fmtid="{D5CDD505-2E9C-101B-9397-08002B2CF9AE}" pid="34" name="hmcheck_result_33653facaaf04474b5cef6a4de264a48_errorword">
    <vt:lpwstr>》（送审稿）</vt:lpwstr>
  </property>
  <property fmtid="{D5CDD505-2E9C-101B-9397-08002B2CF9AE}" pid="35" name="hmcheck_result_33653facaaf04474b5cef6a4de264a48_correctwords">
    <vt:lpwstr>["（送审稿）》"]</vt:lpwstr>
  </property>
  <property fmtid="{D5CDD505-2E9C-101B-9397-08002B2CF9AE}" pid="36" name="hmcheck_result_33653facaaf04474b5cef6a4de264a48_level">
    <vt:r8>1</vt:r8>
  </property>
  <property fmtid="{D5CDD505-2E9C-101B-9397-08002B2CF9AE}" pid="37" name="hmcheck_result_33653facaaf04474b5cef6a4de264a48_type">
    <vt:r8>0</vt:r8>
  </property>
  <property fmtid="{D5CDD505-2E9C-101B-9397-08002B2CF9AE}" pid="38" name="hmcheck_result_33653facaaf04474b5cef6a4de264a48_modifiedtype">
    <vt:r8>1</vt:r8>
  </property>
  <property fmtid="{D5CDD505-2E9C-101B-9397-08002B2CF9AE}" pid="39" name="hmcheck_result_ff6c665f2cde49e79d33fe206bb390b0_errorword">
    <vt:lpwstr>》（送审稿）</vt:lpwstr>
  </property>
  <property fmtid="{D5CDD505-2E9C-101B-9397-08002B2CF9AE}" pid="40" name="hmcheck_result_ff6c665f2cde49e79d33fe206bb390b0_correctwords">
    <vt:lpwstr>["（送审稿）》"]</vt:lpwstr>
  </property>
  <property fmtid="{D5CDD505-2E9C-101B-9397-08002B2CF9AE}" pid="41" name="hmcheck_result_ff6c665f2cde49e79d33fe206bb390b0_level">
    <vt:r8>1</vt:r8>
  </property>
  <property fmtid="{D5CDD505-2E9C-101B-9397-08002B2CF9AE}" pid="42" name="hmcheck_result_ff6c665f2cde49e79d33fe206bb390b0_type">
    <vt:r8>0</vt:r8>
  </property>
  <property fmtid="{D5CDD505-2E9C-101B-9397-08002B2CF9AE}" pid="43" name="hmcheck_result_ff6c665f2cde49e79d33fe206bb390b0_modifiedtype">
    <vt:r8>1</vt:r8>
  </property>
  <property fmtid="{D5CDD505-2E9C-101B-9397-08002B2CF9AE}" pid="44" name="hmcheck_result_04b1aad9efcf47118635b3d76f2e42cd_errorword">
    <vt:lpwstr>链</vt:lpwstr>
  </property>
  <property fmtid="{D5CDD505-2E9C-101B-9397-08002B2CF9AE}" pid="45" name="hmcheck_result_04b1aad9efcf47118635b3d76f2e42cd_correctwords">
    <vt:lpwstr>["&lt;无建议&gt;"]</vt:lpwstr>
  </property>
  <property fmtid="{D5CDD505-2E9C-101B-9397-08002B2CF9AE}" pid="46" name="hmcheck_result_04b1aad9efcf47118635b3d76f2e42cd_level">
    <vt:r8>2</vt:r8>
  </property>
  <property fmtid="{D5CDD505-2E9C-101B-9397-08002B2CF9AE}" pid="47" name="hmcheck_result_04b1aad9efcf47118635b3d76f2e42cd_type">
    <vt:r8>0</vt:r8>
  </property>
  <property fmtid="{D5CDD505-2E9C-101B-9397-08002B2CF9AE}" pid="48" name="hmcheck_result_04b1aad9efcf47118635b3d76f2e42cd_modifiedtype">
    <vt:r8>1</vt:r8>
  </property>
  <property fmtid="{D5CDD505-2E9C-101B-9397-08002B2CF9AE}" pid="49" name="hmcheck_markmode">
    <vt:r8>0</vt:r8>
  </property>
</Properties>
</file>