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05CD5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72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C60002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C60002"/>
          <w:spacing w:val="0"/>
          <w:sz w:val="42"/>
          <w:szCs w:val="42"/>
          <w:bdr w:val="none" w:color="auto" w:sz="0" w:space="0"/>
        </w:rPr>
        <w:t>关于做好2025年六五环境日宣传工作的通知</w:t>
      </w:r>
    </w:p>
    <w:p w14:paraId="089BAB9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rPr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各省、自治区、直辖市生态环境厅（局），新疆生产建设兵团生态环境局，各派出机构、直属单位：</w:t>
      </w:r>
    </w:p>
    <w:p w14:paraId="24153DC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rPr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　　2025年是习近平总书记提出“绿水青山就是金山银山”重要理念二十周年。为深入学习宣传习近平生态文明思想，进一步引导全社会支持和参与生态环境保护，共同建设美丽中国，现就做好2025年六五环境日相关宣传工作通知如下。</w:t>
      </w:r>
    </w:p>
    <w:p w14:paraId="6B3BEDE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rPr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　　一、活动主题</w:t>
      </w:r>
    </w:p>
    <w:p w14:paraId="2733A23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rPr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　　2025年六五环境日主题为“美丽中国我先行”，世界环境日主题为“终结塑料污染”。</w:t>
      </w:r>
    </w:p>
    <w:p w14:paraId="2ADEC42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rPr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　　各地区各单位要紧密围绕主题，结合本地实际组织开展宣传工作，充分展示新时代生态文明建设取得的突出成就，特别是生态环境质量的明显变化，讲清楚这一成绩的来之不易，培育和弘扬生态文化，汇聚起全社会更多的正能量，让生态文明理念进一步深入人心、走向世界。</w:t>
      </w:r>
    </w:p>
    <w:p w14:paraId="55D887A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rPr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　　二、活动内容</w:t>
      </w:r>
    </w:p>
    <w:p w14:paraId="104FE8A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rPr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　　（一）六五环境日国家主场活动</w:t>
      </w:r>
    </w:p>
    <w:p w14:paraId="253646C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rPr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　　2025年6月5日上午，生态环境部、中央精神文明建设办公室、重庆市人民政府将在重庆市联合主办六五环境日国家主场活动。活动现场将发布《2024中国生态环境状况公报》，进行“从这里看见美丽中国”主题展示，公布2025年“美丽中国，我是行动者”先进典型案例，宣布2026年国家主场活动举办地等。各地区各单位要密切关注和及时转发国家主场活动相关信息，鼓励具备条件的地区举办地方主场活动。</w:t>
      </w:r>
    </w:p>
    <w:p w14:paraId="6694D75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rPr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　　（二）美丽中国宣传周活动</w:t>
      </w:r>
    </w:p>
    <w:p w14:paraId="4297400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rPr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　　6月1日至7日将在全国范围开展首届美丽中国宣传周活动。其间将组织开展大型主题采访、生态文学作家采风、短视频作品展播、儿童绘画征集展示等配套宣传活动，并在中央电视台播出专题节目。美丽中国宣传周期间，鼓励具备条件的地区和单位组织开展生态环境志愿服务展示交流、青少年生态环境教育实践、园区企业集中开放、生态文化作品创作宣传、《公民生态环境行为规范十条》推广等活动。</w:t>
      </w:r>
    </w:p>
    <w:p w14:paraId="05AA3F7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rPr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　　（三）网络宣传活动</w:t>
      </w:r>
    </w:p>
    <w:p w14:paraId="7B86436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rPr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　　鼓励各地区各单位强化与主流媒体和互联网平台的合作，重点加大优质短视频生产和传播力度，优秀作品可向生态环境部政务新媒体平台推荐转发。充分发挥政务新媒体平台作用，组织形式多样、内容丰富的六五环境日网络宣传活动，多视角宣传报道六五环境日各项活动，积极组织参与“#六五环境日#”“#美丽中国我是行动者#”“#美丽中国我先行#”等话题互动。</w:t>
      </w:r>
    </w:p>
    <w:p w14:paraId="2069D46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rPr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　　三、活动要求</w:t>
      </w:r>
    </w:p>
    <w:p w14:paraId="605C59C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rPr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　　各地区各单位要积极联合社会工作、文明办、网信办、教育、民政、文旅、共青团、妇联等部门和群团组织，广泛动员园区、企业、学校、社区等各界力量。严格执行《整治形式主义为基层减负若干规定》，深入贯彻落实中央八项规定及其实施细则精神。</w:t>
      </w:r>
    </w:p>
    <w:p w14:paraId="7608F36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rPr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　　请于2025年6月15日前将六五环境日宣传工作总结报送我部宣传教育司（邮箱：xuanjiaochu@mee.gov.cn），我部将适时组织开展成效评估和总结交流活动。</w:t>
      </w:r>
    </w:p>
    <w:p w14:paraId="05AE24C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jc w:val="right"/>
        <w:rPr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　　生态环境部办公厅</w:t>
      </w:r>
    </w:p>
    <w:p w14:paraId="257C0F8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jc w:val="right"/>
        <w:rPr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　　2025年4月17日</w:t>
      </w:r>
    </w:p>
    <w:p w14:paraId="5FE7063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rPr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　　（此件社会公开）</w:t>
      </w:r>
    </w:p>
    <w:p w14:paraId="5EFDCA0B"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5D25DE"/>
    <w:rsid w:val="0D5B0E61"/>
    <w:rsid w:val="7B5D2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50" w:beforeLines="50" w:beforeAutospacing="0" w:after="50" w:afterLines="50" w:afterAutospacing="0" w:line="240" w:lineRule="auto"/>
      <w:jc w:val="left"/>
      <w:outlineLvl w:val="1"/>
    </w:pPr>
    <w:rPr>
      <w:rFonts w:ascii="Arial" w:hAnsi="Arial" w:eastAsia="黑体"/>
      <w:sz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2025-05-06T01:15:00Z</dcterms:created>
  <dc:creator>玲俐</dc:creator>
  <cp:lastModifiedBy>玲俐</cp:lastModifiedBy>
  <dcterms:modified xsi:type="dcterms:W3CDTF">2025-05-06T01:15:34Z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CCB9F84DBF734056BBE0564C0E025E7A_11</vt:lpwstr>
  </property>
  <property fmtid="{D5CDD505-2E9C-101B-9397-08002B2CF9AE}" pid="4" name="KSOTemplateDocerSaveRecord">
    <vt:lpwstr>eyJoZGlkIjoiMDRhZTU4ZjU3MDJmYTE0YTBjMGQ2ZjcxMzI2OGZkNzIiLCJ1c2VySWQiOiI1Njg1OTMzNDAifQ==</vt:lpwstr>
  </property>
</Properties>
</file>