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46"/>
      </w:tblGrid>
      <w:tr w14:paraId="6FCD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0" w:type="dxa"/>
              <w:bottom w:w="0" w:type="dxa"/>
            </w:tcMar>
            <w:vAlign w:val="center"/>
          </w:tcPr>
          <w:p w14:paraId="71D09898">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000000"/>
                <w:spacing w:val="0"/>
                <w:sz w:val="21"/>
                <w:szCs w:val="21"/>
              </w:rPr>
            </w:pPr>
          </w:p>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42"/>
              <w:gridCol w:w="1006"/>
            </w:tblGrid>
            <w:tr w14:paraId="13D6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tcBorders>
                    <w:top w:val="nil"/>
                    <w:left w:val="nil"/>
                    <w:bottom w:val="nil"/>
                    <w:right w:val="nil"/>
                  </w:tcBorders>
                  <w:shd w:val="clear"/>
                  <w:vAlign w:val="center"/>
                </w:tcPr>
                <w:p w14:paraId="486EC09D">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生态环境部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国家市场监督管理总局</w:t>
                  </w:r>
                </w:p>
              </w:tc>
              <w:tc>
                <w:tcPr>
                  <w:tcW w:w="0" w:type="auto"/>
                  <w:tcBorders>
                    <w:top w:val="nil"/>
                    <w:left w:val="nil"/>
                    <w:bottom w:val="nil"/>
                    <w:right w:val="nil"/>
                  </w:tcBorders>
                  <w:shd w:val="clear"/>
                  <w:vAlign w:val="center"/>
                </w:tcPr>
                <w:p w14:paraId="3162D9CE">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文件</w:t>
                  </w:r>
                </w:p>
              </w:tc>
            </w:tr>
          </w:tbl>
          <w:p w14:paraId="7B600CA6">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国环规执法〔2025〕1号</w:t>
            </w:r>
          </w:p>
        </w:tc>
      </w:tr>
    </w:tbl>
    <w:p w14:paraId="4CB06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关</w:t>
      </w:r>
      <w:bookmarkStart w:id="0" w:name="_GoBack"/>
      <w:bookmarkEnd w:id="0"/>
      <w:r>
        <w:rPr>
          <w:rFonts w:hint="eastAsia" w:ascii="微软雅黑" w:hAnsi="微软雅黑" w:eastAsia="微软雅黑" w:cs="微软雅黑"/>
          <w:i w:val="0"/>
          <w:iCs w:val="0"/>
          <w:caps w:val="0"/>
          <w:color w:val="000000"/>
          <w:spacing w:val="0"/>
          <w:sz w:val="42"/>
          <w:szCs w:val="42"/>
          <w:bdr w:val="none" w:color="auto" w:sz="0" w:space="0"/>
        </w:rPr>
        <w:t>于机动车排放检验机构伪造排放检验结果或出具虚假排放检验报告情节严重判定标准的意见</w:t>
      </w:r>
    </w:p>
    <w:p w14:paraId="226AD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各省、自治区、直辖市和新疆生产建设兵团生态环境厅（局）、市场监管局（厅、委）：</w:t>
      </w:r>
    </w:p>
    <w:p w14:paraId="5AC84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为依法严肃查处机动车排放检验机构弄虚作假行为，规范对违法行为情节严重的判定，机动车排放检验机构伪造排放检验结果或出具虚假排放检验报告，具有下列情形之一的，应当认定为《中华人民共和国大气污染防治法》第一百一十二条第一款规定中的“情节严重”：</w:t>
      </w:r>
    </w:p>
    <w:p w14:paraId="5F2F33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一、构成犯罪，被依法追究刑事责任的；</w:t>
      </w:r>
    </w:p>
    <w:p w14:paraId="0F53B5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二、2年内因伪造机动车排放检验结果或出具虚假排放检验报告受过1次行政处罚，又伪造机动车排放检验结果或出具虚假排放检验报告的；</w:t>
      </w:r>
    </w:p>
    <w:p w14:paraId="092EB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三、伪造机动车排放检验结果或出具虚假排放检验报告涉及10辆以上车辆的；</w:t>
      </w:r>
    </w:p>
    <w:p w14:paraId="540712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四、造成重大环境影响或社会影响的；</w:t>
      </w:r>
    </w:p>
    <w:p w14:paraId="1E4BB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五、其他依法应当认定为情节严重的情形。</w:t>
      </w:r>
    </w:p>
    <w:p w14:paraId="1801B9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对符合上述情节严重情形的，生态环境主管部门应当依法严格处罚，市场监督管理部门应当依法取消其检验资格。</w:t>
      </w:r>
    </w:p>
    <w:p w14:paraId="01DBED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本意见自发布之日起实施。</w:t>
      </w:r>
    </w:p>
    <w:p w14:paraId="0765D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w:t>
      </w:r>
    </w:p>
    <w:p w14:paraId="12468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市场监管总局</w:t>
      </w:r>
    </w:p>
    <w:p w14:paraId="2E3DE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2025年4月8日</w:t>
      </w:r>
    </w:p>
    <w:p w14:paraId="13BBF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14:paraId="1DA71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生态环境部办公厅2025年4月10日印发</w:t>
      </w: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04817"/>
    <w:rsid w:val="01F04817"/>
    <w:rsid w:val="0D5B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2025-05-07T00:56:00Z</dcterms:created>
  <dc:creator>玲俐</dc:creator>
  <cp:lastModifiedBy>玲俐</cp:lastModifiedBy>
  <dcterms:modified xsi:type="dcterms:W3CDTF">2025-05-07T00:57:24Z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7DFE9839EB1B4C55A73788357F92E3FE_11</vt:lpwstr>
  </property>
  <property fmtid="{D5CDD505-2E9C-101B-9397-08002B2CF9AE}" pid="4" name="KSOTemplateDocerSaveRecord">
    <vt:lpwstr>eyJoZGlkIjoiMDRhZTU4ZjU3MDJmYTE0YTBjMGQ2ZjcxMzI2OGZkNzIiLCJ1c2VySWQiOiI1Njg1OTMzNDAifQ==</vt:lpwstr>
  </property>
</Properties>
</file>