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EDCCB">
      <w:pPr>
        <w:jc w:val="center"/>
        <w:rPr>
          <w:sz w:val="28"/>
          <w:szCs w:val="36"/>
        </w:rPr>
      </w:pPr>
      <w:r>
        <w:rPr>
          <w:rFonts w:hint="eastAsia"/>
          <w:sz w:val="28"/>
          <w:szCs w:val="36"/>
        </w:rPr>
        <w:t>《</w:t>
      </w:r>
      <w:bookmarkStart w:id="0" w:name="_GoBack"/>
      <w:r>
        <w:rPr>
          <w:rFonts w:hint="eastAsia"/>
          <w:sz w:val="28"/>
          <w:szCs w:val="36"/>
        </w:rPr>
        <w:t>辽宁省固体废物污染环境防治条例</w:t>
      </w:r>
      <w:bookmarkEnd w:id="0"/>
      <w:r>
        <w:rPr>
          <w:rFonts w:hint="eastAsia"/>
          <w:sz w:val="28"/>
          <w:szCs w:val="36"/>
        </w:rPr>
        <w:t>》（全文）</w:t>
      </w:r>
    </w:p>
    <w:p w14:paraId="64E24230">
      <w:pPr>
        <w:rPr>
          <w:rFonts w:hint="eastAsia"/>
          <w:sz w:val="28"/>
          <w:szCs w:val="36"/>
        </w:rPr>
      </w:pPr>
      <w:r>
        <w:rPr>
          <w:rFonts w:hint="eastAsia"/>
          <w:sz w:val="28"/>
          <w:szCs w:val="36"/>
          <w:lang w:val="en-US" w:eastAsia="zh-CN"/>
        </w:rPr>
        <w:t>[ 打印 ]</w:t>
      </w:r>
    </w:p>
    <w:p w14:paraId="41245622">
      <w:pPr>
        <w:rPr>
          <w:rFonts w:hint="eastAsia"/>
          <w:sz w:val="28"/>
          <w:szCs w:val="36"/>
        </w:rPr>
      </w:pPr>
      <w:r>
        <w:rPr>
          <w:sz w:val="28"/>
          <w:szCs w:val="36"/>
          <w:lang w:val="en-US" w:eastAsia="zh-CN"/>
        </w:rPr>
        <w:fldChar w:fldCharType="begin"/>
      </w:r>
      <w:r>
        <w:rPr>
          <w:sz w:val="28"/>
          <w:szCs w:val="36"/>
          <w:lang w:val="en-US" w:eastAsia="zh-CN"/>
        </w:rPr>
        <w:instrText xml:space="preserve"> HYPERLINK "http://sthj.ln.gov.cn/zmhd/zjyj/zjz/202105/t20210525_4137380.html" </w:instrText>
      </w:r>
      <w:r>
        <w:rPr>
          <w:sz w:val="28"/>
          <w:szCs w:val="36"/>
          <w:lang w:val="en-US" w:eastAsia="zh-CN"/>
        </w:rPr>
        <w:fldChar w:fldCharType="separate"/>
      </w:r>
      <w:r>
        <w:rPr>
          <w:rFonts w:hint="default"/>
          <w:sz w:val="28"/>
          <w:szCs w:val="36"/>
          <w:lang w:val="en-US" w:eastAsia="zh-CN"/>
        </w:rPr>
        <w:fldChar w:fldCharType="end"/>
      </w:r>
      <w:r>
        <w:rPr>
          <w:rFonts w:hint="default"/>
          <w:sz w:val="28"/>
          <w:szCs w:val="36"/>
          <w:lang w:val="en-US" w:eastAsia="zh-CN"/>
        </w:rPr>
        <w:fldChar w:fldCharType="begin"/>
      </w:r>
      <w:r>
        <w:rPr>
          <w:rFonts w:hint="default"/>
          <w:sz w:val="28"/>
          <w:szCs w:val="36"/>
          <w:lang w:val="en-US" w:eastAsia="zh-CN"/>
        </w:rPr>
        <w:instrText xml:space="preserve"> HYPERLINK "http://sthj.ln.gov.cn/zmhd/zjyj/zjz/202105/t20210525_4137380.html" \o "分享到QQ空间" </w:instrText>
      </w:r>
      <w:r>
        <w:rPr>
          <w:rFonts w:hint="default"/>
          <w:sz w:val="28"/>
          <w:szCs w:val="36"/>
          <w:lang w:val="en-US" w:eastAsia="zh-CN"/>
        </w:rPr>
        <w:fldChar w:fldCharType="separate"/>
      </w:r>
      <w:r>
        <w:rPr>
          <w:rFonts w:hint="default"/>
          <w:sz w:val="28"/>
          <w:szCs w:val="36"/>
          <w:lang w:val="en-US" w:eastAsia="zh-CN"/>
        </w:rPr>
        <w:fldChar w:fldCharType="end"/>
      </w:r>
      <w:r>
        <w:rPr>
          <w:rFonts w:hint="default"/>
          <w:sz w:val="28"/>
          <w:szCs w:val="36"/>
          <w:lang w:val="en-US" w:eastAsia="zh-CN"/>
        </w:rPr>
        <w:fldChar w:fldCharType="begin"/>
      </w:r>
      <w:r>
        <w:rPr>
          <w:rFonts w:hint="default"/>
          <w:sz w:val="28"/>
          <w:szCs w:val="36"/>
          <w:lang w:val="en-US" w:eastAsia="zh-CN"/>
        </w:rPr>
        <w:instrText xml:space="preserve"> HYPERLINK "http://sthj.ln.gov.cn/zmhd/zjyj/zjz/202105/t20210525_4137380.html" \o "分享到新浪微博" </w:instrText>
      </w:r>
      <w:r>
        <w:rPr>
          <w:rFonts w:hint="default"/>
          <w:sz w:val="28"/>
          <w:szCs w:val="36"/>
          <w:lang w:val="en-US" w:eastAsia="zh-CN"/>
        </w:rPr>
        <w:fldChar w:fldCharType="separate"/>
      </w:r>
      <w:r>
        <w:rPr>
          <w:rFonts w:hint="default"/>
          <w:sz w:val="28"/>
          <w:szCs w:val="36"/>
          <w:lang w:val="en-US" w:eastAsia="zh-CN"/>
        </w:rPr>
        <w:fldChar w:fldCharType="end"/>
      </w:r>
      <w:r>
        <w:rPr>
          <w:rFonts w:hint="default"/>
          <w:sz w:val="28"/>
          <w:szCs w:val="36"/>
          <w:lang w:val="en-US" w:eastAsia="zh-CN"/>
        </w:rPr>
        <w:fldChar w:fldCharType="begin"/>
      </w:r>
      <w:r>
        <w:rPr>
          <w:rFonts w:hint="default"/>
          <w:sz w:val="28"/>
          <w:szCs w:val="36"/>
          <w:lang w:val="en-US" w:eastAsia="zh-CN"/>
        </w:rPr>
        <w:instrText xml:space="preserve"> HYPERLINK "http://sthj.ln.gov.cn/zmhd/zjyj/zjz/202105/t20210525_4137380.html" \o "分享到腾讯微博" </w:instrText>
      </w:r>
      <w:r>
        <w:rPr>
          <w:rFonts w:hint="default"/>
          <w:sz w:val="28"/>
          <w:szCs w:val="36"/>
          <w:lang w:val="en-US" w:eastAsia="zh-CN"/>
        </w:rPr>
        <w:fldChar w:fldCharType="separate"/>
      </w:r>
      <w:r>
        <w:rPr>
          <w:rFonts w:hint="default"/>
          <w:sz w:val="28"/>
          <w:szCs w:val="36"/>
          <w:lang w:val="en-US" w:eastAsia="zh-CN"/>
        </w:rPr>
        <w:fldChar w:fldCharType="end"/>
      </w:r>
      <w:r>
        <w:rPr>
          <w:rFonts w:hint="default"/>
          <w:sz w:val="28"/>
          <w:szCs w:val="36"/>
          <w:lang w:val="en-US" w:eastAsia="zh-CN"/>
        </w:rPr>
        <w:fldChar w:fldCharType="begin"/>
      </w:r>
      <w:r>
        <w:rPr>
          <w:rFonts w:hint="default"/>
          <w:sz w:val="28"/>
          <w:szCs w:val="36"/>
          <w:lang w:val="en-US" w:eastAsia="zh-CN"/>
        </w:rPr>
        <w:instrText xml:space="preserve"> HYPERLINK "http://sthj.ln.gov.cn/zmhd/zjyj/zjz/202105/t20210525_4137380.html" \o "分享到人人网" </w:instrText>
      </w:r>
      <w:r>
        <w:rPr>
          <w:rFonts w:hint="default"/>
          <w:sz w:val="28"/>
          <w:szCs w:val="36"/>
          <w:lang w:val="en-US" w:eastAsia="zh-CN"/>
        </w:rPr>
        <w:fldChar w:fldCharType="separate"/>
      </w:r>
      <w:r>
        <w:rPr>
          <w:rFonts w:hint="default"/>
          <w:sz w:val="28"/>
          <w:szCs w:val="36"/>
          <w:lang w:val="en-US" w:eastAsia="zh-CN"/>
        </w:rPr>
        <w:fldChar w:fldCharType="end"/>
      </w:r>
      <w:r>
        <w:rPr>
          <w:rFonts w:hint="default"/>
          <w:sz w:val="28"/>
          <w:szCs w:val="36"/>
          <w:lang w:val="en-US" w:eastAsia="zh-CN"/>
        </w:rPr>
        <w:fldChar w:fldCharType="begin"/>
      </w:r>
      <w:r>
        <w:rPr>
          <w:rFonts w:hint="default"/>
          <w:sz w:val="28"/>
          <w:szCs w:val="36"/>
          <w:lang w:val="en-US" w:eastAsia="zh-CN"/>
        </w:rPr>
        <w:instrText xml:space="preserve"> HYPERLINK "http://sthj.ln.gov.cn/zmhd/zjyj/zjz/202105/t20210525_4137380.html" \o "分享到微信" </w:instrText>
      </w:r>
      <w:r>
        <w:rPr>
          <w:rFonts w:hint="default"/>
          <w:sz w:val="28"/>
          <w:szCs w:val="36"/>
          <w:lang w:val="en-US" w:eastAsia="zh-CN"/>
        </w:rPr>
        <w:fldChar w:fldCharType="separate"/>
      </w:r>
      <w:r>
        <w:rPr>
          <w:rFonts w:hint="default"/>
          <w:sz w:val="28"/>
          <w:szCs w:val="36"/>
          <w:lang w:val="en-US" w:eastAsia="zh-CN"/>
        </w:rPr>
        <w:fldChar w:fldCharType="end"/>
      </w:r>
    </w:p>
    <w:p w14:paraId="052325A2">
      <w:pPr>
        <w:rPr>
          <w:rFonts w:hint="eastAsia"/>
          <w:sz w:val="28"/>
          <w:szCs w:val="36"/>
        </w:rPr>
      </w:pPr>
      <w:r>
        <w:rPr>
          <w:rFonts w:hint="eastAsia"/>
          <w:sz w:val="28"/>
          <w:szCs w:val="36"/>
          <w:lang w:val="en-US" w:eastAsia="zh-CN"/>
        </w:rPr>
        <w:t>来源：生态环境工业处信息 时间：2024年10月18日</w:t>
      </w:r>
    </w:p>
    <w:p w14:paraId="08451B8B">
      <w:pPr>
        <w:rPr>
          <w:sz w:val="28"/>
          <w:szCs w:val="36"/>
        </w:rPr>
      </w:pPr>
      <w:r>
        <w:rPr>
          <w:rFonts w:hint="eastAsia"/>
          <w:sz w:val="28"/>
          <w:szCs w:val="36"/>
        </w:rPr>
        <w:t>《辽宁省固体废物污染环境防治条例》已由辽宁省第十四届人民代表大会常务委员会第十一次会议于</w:t>
      </w:r>
      <w:r>
        <w:rPr>
          <w:rFonts w:hint="default"/>
          <w:sz w:val="28"/>
          <w:szCs w:val="36"/>
        </w:rPr>
        <w:t>2024</w:t>
      </w:r>
      <w:r>
        <w:rPr>
          <w:rFonts w:hint="eastAsia"/>
          <w:sz w:val="28"/>
          <w:szCs w:val="36"/>
        </w:rPr>
        <w:t>年</w:t>
      </w:r>
      <w:r>
        <w:rPr>
          <w:rFonts w:hint="default"/>
          <w:sz w:val="28"/>
          <w:szCs w:val="36"/>
        </w:rPr>
        <w:t>9</w:t>
      </w:r>
      <w:r>
        <w:rPr>
          <w:rFonts w:hint="eastAsia"/>
          <w:sz w:val="28"/>
          <w:szCs w:val="36"/>
        </w:rPr>
        <w:t>月</w:t>
      </w:r>
      <w:r>
        <w:rPr>
          <w:rFonts w:hint="default"/>
          <w:sz w:val="28"/>
          <w:szCs w:val="36"/>
        </w:rPr>
        <w:t>24</w:t>
      </w:r>
      <w:r>
        <w:rPr>
          <w:rFonts w:hint="eastAsia"/>
          <w:sz w:val="28"/>
          <w:szCs w:val="36"/>
        </w:rPr>
        <w:t>日审议通过，现予公布，自</w:t>
      </w:r>
      <w:r>
        <w:rPr>
          <w:rFonts w:hint="default"/>
          <w:sz w:val="28"/>
          <w:szCs w:val="36"/>
        </w:rPr>
        <w:t>2024</w:t>
      </w:r>
      <w:r>
        <w:rPr>
          <w:rFonts w:hint="eastAsia"/>
          <w:sz w:val="28"/>
          <w:szCs w:val="36"/>
        </w:rPr>
        <w:t>年</w:t>
      </w:r>
      <w:r>
        <w:rPr>
          <w:rFonts w:hint="default"/>
          <w:sz w:val="28"/>
          <w:szCs w:val="36"/>
        </w:rPr>
        <w:t>12</w:t>
      </w:r>
      <w:r>
        <w:rPr>
          <w:rFonts w:hint="eastAsia"/>
          <w:sz w:val="28"/>
          <w:szCs w:val="36"/>
        </w:rPr>
        <w:t>月</w:t>
      </w:r>
      <w:r>
        <w:rPr>
          <w:rFonts w:hint="default"/>
          <w:sz w:val="28"/>
          <w:szCs w:val="36"/>
        </w:rPr>
        <w:t>1</w:t>
      </w:r>
      <w:r>
        <w:rPr>
          <w:rFonts w:hint="eastAsia"/>
          <w:sz w:val="28"/>
          <w:szCs w:val="36"/>
        </w:rPr>
        <w:t>日起施行。</w:t>
      </w:r>
    </w:p>
    <w:p w14:paraId="0E463D06">
      <w:pPr>
        <w:rPr>
          <w:sz w:val="28"/>
          <w:szCs w:val="36"/>
        </w:rPr>
      </w:pPr>
      <w:r>
        <w:rPr>
          <w:rFonts w:hint="eastAsia"/>
          <w:sz w:val="28"/>
          <w:szCs w:val="36"/>
          <w:lang w:val="en-US" w:eastAsia="zh-CN"/>
        </w:rPr>
        <w:br w:type="textWrapping"/>
      </w:r>
      <w:r>
        <w:rPr>
          <w:rFonts w:hint="default"/>
          <w:sz w:val="28"/>
          <w:szCs w:val="36"/>
          <w:lang w:val="en-US" w:eastAsia="zh-CN"/>
        </w:rPr>
        <w:t> </w:t>
      </w:r>
    </w:p>
    <w:p w14:paraId="1541A3E1">
      <w:pPr>
        <w:jc w:val="right"/>
        <w:rPr>
          <w:sz w:val="28"/>
          <w:szCs w:val="36"/>
        </w:rPr>
      </w:pPr>
      <w:r>
        <w:rPr>
          <w:rFonts w:hint="eastAsia"/>
          <w:sz w:val="28"/>
          <w:szCs w:val="36"/>
          <w:lang w:val="en-US" w:eastAsia="zh-CN"/>
        </w:rPr>
        <w:t>  辽宁省人民代表大会常务委员会</w:t>
      </w:r>
    </w:p>
    <w:p w14:paraId="0B14DAEE">
      <w:pPr>
        <w:jc w:val="right"/>
        <w:rPr>
          <w:sz w:val="28"/>
          <w:szCs w:val="36"/>
        </w:rPr>
      </w:pPr>
      <w:r>
        <w:rPr>
          <w:rFonts w:hint="default"/>
          <w:sz w:val="28"/>
          <w:szCs w:val="36"/>
          <w:lang w:val="en-US" w:eastAsia="zh-CN"/>
        </w:rPr>
        <w:t>2024</w:t>
      </w:r>
      <w:r>
        <w:rPr>
          <w:rFonts w:hint="eastAsia"/>
          <w:sz w:val="28"/>
          <w:szCs w:val="36"/>
          <w:lang w:val="en-US" w:eastAsia="zh-CN"/>
        </w:rPr>
        <w:t>年</w:t>
      </w:r>
      <w:r>
        <w:rPr>
          <w:rFonts w:hint="default"/>
          <w:sz w:val="28"/>
          <w:szCs w:val="36"/>
          <w:lang w:val="en-US" w:eastAsia="zh-CN"/>
        </w:rPr>
        <w:t>9</w:t>
      </w:r>
      <w:r>
        <w:rPr>
          <w:rFonts w:hint="eastAsia"/>
          <w:sz w:val="28"/>
          <w:szCs w:val="36"/>
          <w:lang w:val="en-US" w:eastAsia="zh-CN"/>
        </w:rPr>
        <w:t>月</w:t>
      </w:r>
      <w:r>
        <w:rPr>
          <w:rFonts w:hint="default"/>
          <w:sz w:val="28"/>
          <w:szCs w:val="36"/>
          <w:lang w:val="en-US" w:eastAsia="zh-CN"/>
        </w:rPr>
        <w:t>26</w:t>
      </w:r>
      <w:r>
        <w:rPr>
          <w:rFonts w:hint="eastAsia"/>
          <w:sz w:val="28"/>
          <w:szCs w:val="36"/>
          <w:lang w:val="en-US" w:eastAsia="zh-CN"/>
        </w:rPr>
        <w:t>日</w:t>
      </w:r>
      <w:r>
        <w:rPr>
          <w:rFonts w:hint="eastAsia"/>
          <w:sz w:val="28"/>
          <w:szCs w:val="36"/>
          <w:lang w:val="en-US" w:eastAsia="zh-CN"/>
        </w:rPr>
        <w:br w:type="textWrapping"/>
      </w:r>
      <w:r>
        <w:rPr>
          <w:rFonts w:hint="default"/>
          <w:sz w:val="28"/>
          <w:szCs w:val="36"/>
          <w:lang w:val="en-US" w:eastAsia="zh-CN"/>
        </w:rPr>
        <w:t> </w:t>
      </w:r>
    </w:p>
    <w:p w14:paraId="6EBBBABD">
      <w:pPr>
        <w:jc w:val="center"/>
        <w:rPr>
          <w:sz w:val="28"/>
          <w:szCs w:val="36"/>
        </w:rPr>
      </w:pPr>
      <w:r>
        <w:rPr>
          <w:rFonts w:hint="eastAsia"/>
          <w:sz w:val="28"/>
          <w:szCs w:val="36"/>
          <w:lang w:val="en-US" w:eastAsia="zh-CN"/>
        </w:rPr>
        <w:t>辽宁省固体废物污染环境防治条例</w:t>
      </w:r>
    </w:p>
    <w:p w14:paraId="3A11DC8D">
      <w:pPr>
        <w:rPr>
          <w:sz w:val="28"/>
          <w:szCs w:val="36"/>
        </w:rPr>
      </w:pPr>
      <w:r>
        <w:rPr>
          <w:rFonts w:hint="eastAsia"/>
          <w:sz w:val="28"/>
          <w:szCs w:val="36"/>
          <w:lang w:val="en-US" w:eastAsia="zh-CN"/>
        </w:rPr>
        <w:t>（</w:t>
      </w:r>
      <w:r>
        <w:rPr>
          <w:rFonts w:hint="default"/>
          <w:sz w:val="28"/>
          <w:szCs w:val="36"/>
          <w:lang w:val="en-US" w:eastAsia="zh-CN"/>
        </w:rPr>
        <w:t>2024</w:t>
      </w:r>
      <w:r>
        <w:rPr>
          <w:rFonts w:hint="eastAsia"/>
          <w:sz w:val="28"/>
          <w:szCs w:val="36"/>
          <w:lang w:val="en-US" w:eastAsia="zh-CN"/>
        </w:rPr>
        <w:t>年</w:t>
      </w:r>
      <w:r>
        <w:rPr>
          <w:rFonts w:hint="default"/>
          <w:sz w:val="28"/>
          <w:szCs w:val="36"/>
          <w:lang w:val="en-US" w:eastAsia="zh-CN"/>
        </w:rPr>
        <w:t>9</w:t>
      </w:r>
      <w:r>
        <w:rPr>
          <w:rFonts w:hint="eastAsia"/>
          <w:sz w:val="28"/>
          <w:szCs w:val="36"/>
          <w:lang w:val="en-US" w:eastAsia="zh-CN"/>
        </w:rPr>
        <w:t>月</w:t>
      </w:r>
      <w:r>
        <w:rPr>
          <w:rFonts w:hint="default"/>
          <w:sz w:val="28"/>
          <w:szCs w:val="36"/>
          <w:lang w:val="en-US" w:eastAsia="zh-CN"/>
        </w:rPr>
        <w:t>24</w:t>
      </w:r>
      <w:r>
        <w:rPr>
          <w:rFonts w:hint="eastAsia"/>
          <w:sz w:val="28"/>
          <w:szCs w:val="36"/>
          <w:lang w:val="en-US" w:eastAsia="zh-CN"/>
        </w:rPr>
        <w:t>日辽宁省第十四届人民代表大会常务委员会第十一次会议通过）</w:t>
      </w:r>
    </w:p>
    <w:p w14:paraId="5122B41D">
      <w:pPr>
        <w:rPr>
          <w:sz w:val="28"/>
          <w:szCs w:val="36"/>
        </w:rPr>
      </w:pPr>
      <w:r>
        <w:rPr>
          <w:rFonts w:hint="eastAsia"/>
          <w:sz w:val="28"/>
          <w:szCs w:val="36"/>
          <w:lang w:val="en-US" w:eastAsia="zh-CN"/>
        </w:rPr>
        <w:t>  目 </w:t>
      </w:r>
      <w:r>
        <w:rPr>
          <w:rFonts w:hint="default"/>
          <w:sz w:val="28"/>
          <w:szCs w:val="36"/>
          <w:lang w:val="en-US" w:eastAsia="zh-CN"/>
        </w:rPr>
        <w:t> </w:t>
      </w:r>
      <w:r>
        <w:rPr>
          <w:rFonts w:hint="eastAsia"/>
          <w:sz w:val="28"/>
          <w:szCs w:val="36"/>
          <w:lang w:val="en-US" w:eastAsia="zh-CN"/>
        </w:rPr>
        <w:t>录</w:t>
      </w:r>
    </w:p>
    <w:p w14:paraId="10E7DFB6">
      <w:pPr>
        <w:rPr>
          <w:sz w:val="28"/>
          <w:szCs w:val="36"/>
        </w:rPr>
      </w:pPr>
      <w:r>
        <w:rPr>
          <w:rFonts w:hint="eastAsia"/>
          <w:sz w:val="28"/>
          <w:szCs w:val="36"/>
          <w:lang w:val="en-US" w:eastAsia="zh-CN"/>
        </w:rPr>
        <w:t>  第一章 </w:t>
      </w:r>
      <w:r>
        <w:rPr>
          <w:rFonts w:hint="default"/>
          <w:sz w:val="28"/>
          <w:szCs w:val="36"/>
          <w:lang w:val="en-US" w:eastAsia="zh-CN"/>
        </w:rPr>
        <w:t> </w:t>
      </w:r>
      <w:r>
        <w:rPr>
          <w:rFonts w:hint="eastAsia"/>
          <w:sz w:val="28"/>
          <w:szCs w:val="36"/>
          <w:lang w:val="en-US" w:eastAsia="zh-CN"/>
        </w:rPr>
        <w:t>总 </w:t>
      </w:r>
      <w:r>
        <w:rPr>
          <w:rFonts w:hint="default"/>
          <w:sz w:val="28"/>
          <w:szCs w:val="36"/>
          <w:lang w:val="en-US" w:eastAsia="zh-CN"/>
        </w:rPr>
        <w:t> </w:t>
      </w:r>
      <w:r>
        <w:rPr>
          <w:rFonts w:hint="eastAsia"/>
          <w:sz w:val="28"/>
          <w:szCs w:val="36"/>
          <w:lang w:val="en-US" w:eastAsia="zh-CN"/>
        </w:rPr>
        <w:t>则</w:t>
      </w:r>
    </w:p>
    <w:p w14:paraId="30D399D7">
      <w:pPr>
        <w:rPr>
          <w:sz w:val="28"/>
          <w:szCs w:val="36"/>
        </w:rPr>
      </w:pPr>
      <w:r>
        <w:rPr>
          <w:rFonts w:hint="eastAsia"/>
          <w:sz w:val="28"/>
          <w:szCs w:val="36"/>
          <w:lang w:val="en-US" w:eastAsia="zh-CN"/>
        </w:rPr>
        <w:t>  第二章 </w:t>
      </w:r>
      <w:r>
        <w:rPr>
          <w:rFonts w:hint="default"/>
          <w:sz w:val="28"/>
          <w:szCs w:val="36"/>
          <w:lang w:val="en-US" w:eastAsia="zh-CN"/>
        </w:rPr>
        <w:t> </w:t>
      </w:r>
      <w:r>
        <w:rPr>
          <w:rFonts w:hint="eastAsia"/>
          <w:sz w:val="28"/>
          <w:szCs w:val="36"/>
          <w:lang w:val="en-US" w:eastAsia="zh-CN"/>
        </w:rPr>
        <w:t>监督管理</w:t>
      </w:r>
    </w:p>
    <w:p w14:paraId="7E0ABFF4">
      <w:pPr>
        <w:rPr>
          <w:sz w:val="28"/>
          <w:szCs w:val="36"/>
        </w:rPr>
      </w:pPr>
      <w:r>
        <w:rPr>
          <w:rFonts w:hint="eastAsia"/>
          <w:sz w:val="28"/>
          <w:szCs w:val="36"/>
          <w:lang w:val="en-US" w:eastAsia="zh-CN"/>
        </w:rPr>
        <w:t>  第三章 </w:t>
      </w:r>
      <w:r>
        <w:rPr>
          <w:rFonts w:hint="default"/>
          <w:sz w:val="28"/>
          <w:szCs w:val="36"/>
          <w:lang w:val="en-US" w:eastAsia="zh-CN"/>
        </w:rPr>
        <w:t> </w:t>
      </w:r>
      <w:r>
        <w:rPr>
          <w:rFonts w:hint="eastAsia"/>
          <w:sz w:val="28"/>
          <w:szCs w:val="36"/>
          <w:lang w:val="en-US" w:eastAsia="zh-CN"/>
        </w:rPr>
        <w:t>工业固体废物</w:t>
      </w:r>
    </w:p>
    <w:p w14:paraId="0DD22AC3">
      <w:pPr>
        <w:rPr>
          <w:sz w:val="28"/>
          <w:szCs w:val="36"/>
        </w:rPr>
      </w:pPr>
      <w:r>
        <w:rPr>
          <w:rFonts w:hint="eastAsia"/>
          <w:sz w:val="28"/>
          <w:szCs w:val="36"/>
          <w:lang w:val="en-US" w:eastAsia="zh-CN"/>
        </w:rPr>
        <w:t>  第四章 </w:t>
      </w:r>
      <w:r>
        <w:rPr>
          <w:rFonts w:hint="default"/>
          <w:sz w:val="28"/>
          <w:szCs w:val="36"/>
          <w:lang w:val="en-US" w:eastAsia="zh-CN"/>
        </w:rPr>
        <w:t> </w:t>
      </w:r>
      <w:r>
        <w:rPr>
          <w:rFonts w:hint="eastAsia"/>
          <w:sz w:val="28"/>
          <w:szCs w:val="36"/>
          <w:lang w:val="en-US" w:eastAsia="zh-CN"/>
        </w:rPr>
        <w:t>生活垃圾</w:t>
      </w:r>
    </w:p>
    <w:p w14:paraId="3E9FFDED">
      <w:pPr>
        <w:rPr>
          <w:sz w:val="28"/>
          <w:szCs w:val="36"/>
        </w:rPr>
      </w:pPr>
      <w:r>
        <w:rPr>
          <w:rFonts w:hint="eastAsia"/>
          <w:sz w:val="28"/>
          <w:szCs w:val="36"/>
          <w:lang w:val="en-US" w:eastAsia="zh-CN"/>
        </w:rPr>
        <w:t>  第五章 </w:t>
      </w:r>
      <w:r>
        <w:rPr>
          <w:rFonts w:hint="default"/>
          <w:sz w:val="28"/>
          <w:szCs w:val="36"/>
          <w:lang w:val="en-US" w:eastAsia="zh-CN"/>
        </w:rPr>
        <w:t> </w:t>
      </w:r>
      <w:r>
        <w:rPr>
          <w:rFonts w:hint="eastAsia"/>
          <w:sz w:val="28"/>
          <w:szCs w:val="36"/>
          <w:lang w:val="en-US" w:eastAsia="zh-CN"/>
        </w:rPr>
        <w:t>建筑垃圾</w:t>
      </w:r>
    </w:p>
    <w:p w14:paraId="72ED47BF">
      <w:pPr>
        <w:rPr>
          <w:sz w:val="28"/>
          <w:szCs w:val="36"/>
        </w:rPr>
      </w:pPr>
      <w:r>
        <w:rPr>
          <w:rFonts w:hint="eastAsia"/>
          <w:sz w:val="28"/>
          <w:szCs w:val="36"/>
          <w:lang w:val="en-US" w:eastAsia="zh-CN"/>
        </w:rPr>
        <w:t>  第六章 </w:t>
      </w:r>
      <w:r>
        <w:rPr>
          <w:rFonts w:hint="default"/>
          <w:sz w:val="28"/>
          <w:szCs w:val="36"/>
          <w:lang w:val="en-US" w:eastAsia="zh-CN"/>
        </w:rPr>
        <w:t> </w:t>
      </w:r>
      <w:r>
        <w:rPr>
          <w:rFonts w:hint="eastAsia"/>
          <w:sz w:val="28"/>
          <w:szCs w:val="36"/>
          <w:lang w:val="en-US" w:eastAsia="zh-CN"/>
        </w:rPr>
        <w:t>农业固体废物、其他固体废物</w:t>
      </w:r>
    </w:p>
    <w:p w14:paraId="32B7556A">
      <w:pPr>
        <w:rPr>
          <w:sz w:val="28"/>
          <w:szCs w:val="36"/>
        </w:rPr>
      </w:pPr>
      <w:r>
        <w:rPr>
          <w:rFonts w:hint="eastAsia"/>
          <w:sz w:val="28"/>
          <w:szCs w:val="36"/>
          <w:lang w:val="en-US" w:eastAsia="zh-CN"/>
        </w:rPr>
        <w:t>  第七章 </w:t>
      </w:r>
      <w:r>
        <w:rPr>
          <w:rFonts w:hint="default"/>
          <w:sz w:val="28"/>
          <w:szCs w:val="36"/>
          <w:lang w:val="en-US" w:eastAsia="zh-CN"/>
        </w:rPr>
        <w:t> </w:t>
      </w:r>
      <w:r>
        <w:rPr>
          <w:rFonts w:hint="eastAsia"/>
          <w:sz w:val="28"/>
          <w:szCs w:val="36"/>
          <w:lang w:val="en-US" w:eastAsia="zh-CN"/>
        </w:rPr>
        <w:t>危险废物</w:t>
      </w:r>
    </w:p>
    <w:p w14:paraId="3832A497">
      <w:pPr>
        <w:rPr>
          <w:sz w:val="28"/>
          <w:szCs w:val="36"/>
        </w:rPr>
      </w:pPr>
      <w:r>
        <w:rPr>
          <w:rFonts w:hint="eastAsia"/>
          <w:sz w:val="28"/>
          <w:szCs w:val="36"/>
          <w:lang w:val="en-US" w:eastAsia="zh-CN"/>
        </w:rPr>
        <w:t>  第八章 </w:t>
      </w:r>
      <w:r>
        <w:rPr>
          <w:rFonts w:hint="default"/>
          <w:sz w:val="28"/>
          <w:szCs w:val="36"/>
          <w:lang w:val="en-US" w:eastAsia="zh-CN"/>
        </w:rPr>
        <w:t> </w:t>
      </w:r>
      <w:r>
        <w:rPr>
          <w:rFonts w:hint="eastAsia"/>
          <w:sz w:val="28"/>
          <w:szCs w:val="36"/>
          <w:lang w:val="en-US" w:eastAsia="zh-CN"/>
        </w:rPr>
        <w:t>法律责任</w:t>
      </w:r>
    </w:p>
    <w:p w14:paraId="3F789CFD">
      <w:pPr>
        <w:rPr>
          <w:sz w:val="28"/>
          <w:szCs w:val="36"/>
        </w:rPr>
      </w:pPr>
      <w:r>
        <w:rPr>
          <w:rFonts w:hint="eastAsia"/>
          <w:sz w:val="28"/>
          <w:szCs w:val="36"/>
          <w:lang w:val="en-US" w:eastAsia="zh-CN"/>
        </w:rPr>
        <w:t>  第九章 </w:t>
      </w:r>
      <w:r>
        <w:rPr>
          <w:rFonts w:hint="default"/>
          <w:sz w:val="28"/>
          <w:szCs w:val="36"/>
          <w:lang w:val="en-US" w:eastAsia="zh-CN"/>
        </w:rPr>
        <w:t> </w:t>
      </w:r>
      <w:r>
        <w:rPr>
          <w:rFonts w:hint="eastAsia"/>
          <w:sz w:val="28"/>
          <w:szCs w:val="36"/>
          <w:lang w:val="en-US" w:eastAsia="zh-CN"/>
        </w:rPr>
        <w:t>附 </w:t>
      </w:r>
      <w:r>
        <w:rPr>
          <w:rFonts w:hint="default"/>
          <w:sz w:val="28"/>
          <w:szCs w:val="36"/>
          <w:lang w:val="en-US" w:eastAsia="zh-CN"/>
        </w:rPr>
        <w:t> </w:t>
      </w:r>
      <w:r>
        <w:rPr>
          <w:rFonts w:hint="eastAsia"/>
          <w:sz w:val="28"/>
          <w:szCs w:val="36"/>
          <w:lang w:val="en-US" w:eastAsia="zh-CN"/>
        </w:rPr>
        <w:t>则</w:t>
      </w:r>
    </w:p>
    <w:p w14:paraId="5D449642">
      <w:pPr>
        <w:rPr>
          <w:sz w:val="28"/>
          <w:szCs w:val="36"/>
        </w:rPr>
      </w:pPr>
      <w:r>
        <w:rPr>
          <w:rFonts w:hint="eastAsia"/>
          <w:sz w:val="28"/>
          <w:szCs w:val="36"/>
          <w:lang w:val="en-US" w:eastAsia="zh-CN"/>
        </w:rPr>
        <w:t>第一章 </w:t>
      </w:r>
      <w:r>
        <w:rPr>
          <w:rFonts w:hint="default"/>
          <w:sz w:val="28"/>
          <w:szCs w:val="36"/>
          <w:lang w:val="en-US" w:eastAsia="zh-CN"/>
        </w:rPr>
        <w:t> </w:t>
      </w:r>
      <w:r>
        <w:rPr>
          <w:rFonts w:hint="eastAsia"/>
          <w:sz w:val="28"/>
          <w:szCs w:val="36"/>
          <w:lang w:val="en-US" w:eastAsia="zh-CN"/>
        </w:rPr>
        <w:t>总 </w:t>
      </w:r>
      <w:r>
        <w:rPr>
          <w:rFonts w:hint="default"/>
          <w:sz w:val="28"/>
          <w:szCs w:val="36"/>
          <w:lang w:val="en-US" w:eastAsia="zh-CN"/>
        </w:rPr>
        <w:t> </w:t>
      </w:r>
      <w:r>
        <w:rPr>
          <w:rFonts w:hint="eastAsia"/>
          <w:sz w:val="28"/>
          <w:szCs w:val="36"/>
          <w:lang w:val="en-US" w:eastAsia="zh-CN"/>
        </w:rPr>
        <w:t>则</w:t>
      </w:r>
    </w:p>
    <w:p w14:paraId="7E99E935">
      <w:pPr>
        <w:rPr>
          <w:sz w:val="28"/>
          <w:szCs w:val="36"/>
        </w:rPr>
      </w:pPr>
      <w:r>
        <w:rPr>
          <w:rFonts w:hint="eastAsia"/>
          <w:sz w:val="28"/>
          <w:szCs w:val="36"/>
          <w:lang w:val="en-US" w:eastAsia="zh-CN"/>
        </w:rPr>
        <w:t>  第一条 </w:t>
      </w:r>
      <w:r>
        <w:rPr>
          <w:rFonts w:hint="default"/>
          <w:sz w:val="28"/>
          <w:szCs w:val="36"/>
          <w:lang w:val="en-US" w:eastAsia="zh-CN"/>
        </w:rPr>
        <w:t> </w:t>
      </w:r>
      <w:r>
        <w:rPr>
          <w:rFonts w:hint="eastAsia"/>
          <w:sz w:val="28"/>
          <w:szCs w:val="36"/>
          <w:lang w:val="en-US" w:eastAsia="zh-CN"/>
        </w:rPr>
        <w:t>为了保护和改善生态环境，防治固体废物污染环境，保障公众健康，维护生态安全，推进生态文明建设，促进经济社会高质量发展，根据《中华人民共和国固体废物污染环境防治法》等法律、行政法规，结合本省实际，制定本条例。</w:t>
      </w:r>
    </w:p>
    <w:p w14:paraId="712709AA">
      <w:pPr>
        <w:rPr>
          <w:sz w:val="28"/>
          <w:szCs w:val="36"/>
        </w:rPr>
      </w:pPr>
      <w:r>
        <w:rPr>
          <w:rFonts w:hint="eastAsia"/>
          <w:sz w:val="28"/>
          <w:szCs w:val="36"/>
          <w:lang w:val="en-US" w:eastAsia="zh-CN"/>
        </w:rPr>
        <w:t>  第二条 </w:t>
      </w:r>
      <w:r>
        <w:rPr>
          <w:rFonts w:hint="default"/>
          <w:sz w:val="28"/>
          <w:szCs w:val="36"/>
          <w:lang w:val="en-US" w:eastAsia="zh-CN"/>
        </w:rPr>
        <w:t> </w:t>
      </w:r>
      <w:r>
        <w:rPr>
          <w:rFonts w:hint="eastAsia"/>
          <w:sz w:val="28"/>
          <w:szCs w:val="36"/>
          <w:lang w:val="en-US" w:eastAsia="zh-CN"/>
        </w:rPr>
        <w:t>本省行政区域内固体废物污染环境的防治，适用本条例。</w:t>
      </w:r>
    </w:p>
    <w:p w14:paraId="66C1122C">
      <w:pPr>
        <w:rPr>
          <w:sz w:val="28"/>
          <w:szCs w:val="36"/>
        </w:rPr>
      </w:pPr>
      <w:r>
        <w:rPr>
          <w:rFonts w:hint="eastAsia"/>
          <w:sz w:val="28"/>
          <w:szCs w:val="36"/>
          <w:lang w:val="en-US" w:eastAsia="zh-CN"/>
        </w:rPr>
        <w:t>  固体废物污染海洋环境的防治和放射性固体废物污染环境的防治不适用本条例。</w:t>
      </w:r>
    </w:p>
    <w:p w14:paraId="0313889D">
      <w:pPr>
        <w:rPr>
          <w:sz w:val="28"/>
          <w:szCs w:val="36"/>
        </w:rPr>
      </w:pPr>
      <w:r>
        <w:rPr>
          <w:rFonts w:hint="eastAsia"/>
          <w:sz w:val="28"/>
          <w:szCs w:val="36"/>
          <w:lang w:val="en-US" w:eastAsia="zh-CN"/>
        </w:rPr>
        <w:t>  《辽宁省医疗废物管理条例》对医疗废物污染环境防治另有规定的，依照其规定执行。</w:t>
      </w:r>
    </w:p>
    <w:p w14:paraId="4CA694FF">
      <w:pPr>
        <w:rPr>
          <w:sz w:val="28"/>
          <w:szCs w:val="36"/>
        </w:rPr>
      </w:pPr>
      <w:r>
        <w:rPr>
          <w:rFonts w:hint="eastAsia"/>
          <w:sz w:val="28"/>
          <w:szCs w:val="36"/>
          <w:lang w:val="en-US" w:eastAsia="zh-CN"/>
        </w:rPr>
        <w:t>  第三条 </w:t>
      </w:r>
      <w:r>
        <w:rPr>
          <w:rFonts w:hint="default"/>
          <w:sz w:val="28"/>
          <w:szCs w:val="36"/>
          <w:lang w:val="en-US" w:eastAsia="zh-CN"/>
        </w:rPr>
        <w:t> </w:t>
      </w:r>
      <w:r>
        <w:rPr>
          <w:rFonts w:hint="eastAsia"/>
          <w:sz w:val="28"/>
          <w:szCs w:val="36"/>
          <w:lang w:val="en-US" w:eastAsia="zh-CN"/>
        </w:rPr>
        <w:t>固体废物污染环境防治坚持减量化、资源化、无害化原则，实行统筹规划、分类管理、全程控制、数字赋能、社会共治。</w:t>
      </w:r>
    </w:p>
    <w:p w14:paraId="6982AC6B">
      <w:pPr>
        <w:rPr>
          <w:sz w:val="28"/>
          <w:szCs w:val="36"/>
        </w:rPr>
      </w:pPr>
      <w:r>
        <w:rPr>
          <w:rFonts w:hint="eastAsia"/>
          <w:sz w:val="28"/>
          <w:szCs w:val="36"/>
          <w:lang w:val="en-US" w:eastAsia="zh-CN"/>
        </w:rPr>
        <w:t>  第四条 </w:t>
      </w:r>
      <w:r>
        <w:rPr>
          <w:rFonts w:hint="default"/>
          <w:sz w:val="28"/>
          <w:szCs w:val="36"/>
          <w:lang w:val="en-US" w:eastAsia="zh-CN"/>
        </w:rPr>
        <w:t> </w:t>
      </w:r>
      <w:r>
        <w:rPr>
          <w:rFonts w:hint="eastAsia"/>
          <w:sz w:val="28"/>
          <w:szCs w:val="36"/>
          <w:lang w:val="en-US" w:eastAsia="zh-CN"/>
        </w:rPr>
        <w:t>省、市、县（含县级市、区，下同）人民政府对本行政区域固体废物污染环境防治负责，应当加强对固体废物污染环境防治工作的领导，组织、协调、督促有关部门依法履行固体废物污染环境防治监督管理职责，统筹解决污染环境防治工作中的重大问题，落实固体废物污染环境防治目标责任制和考核评价制度，推进固体废物产生、收集、贮存、转移、利用、处置等污染环境防治全过程管理。</w:t>
      </w:r>
    </w:p>
    <w:p w14:paraId="3DA57AFA">
      <w:pPr>
        <w:rPr>
          <w:sz w:val="28"/>
          <w:szCs w:val="36"/>
        </w:rPr>
      </w:pPr>
      <w:r>
        <w:rPr>
          <w:rFonts w:hint="eastAsia"/>
          <w:sz w:val="28"/>
          <w:szCs w:val="36"/>
          <w:lang w:val="en-US" w:eastAsia="zh-CN"/>
        </w:rPr>
        <w:t>  乡镇人民政府、街道办事处应当按照职责，依法做好固体废物污染环境防治工作。</w:t>
      </w:r>
    </w:p>
    <w:p w14:paraId="3752C288">
      <w:pPr>
        <w:rPr>
          <w:sz w:val="28"/>
          <w:szCs w:val="36"/>
        </w:rPr>
      </w:pPr>
      <w:r>
        <w:rPr>
          <w:rFonts w:hint="eastAsia"/>
          <w:sz w:val="28"/>
          <w:szCs w:val="36"/>
          <w:lang w:val="en-US" w:eastAsia="zh-CN"/>
        </w:rPr>
        <w:t>  第五条 </w:t>
      </w:r>
      <w:r>
        <w:rPr>
          <w:rFonts w:hint="default"/>
          <w:sz w:val="28"/>
          <w:szCs w:val="36"/>
          <w:lang w:val="en-US" w:eastAsia="zh-CN"/>
        </w:rPr>
        <w:t> </w:t>
      </w:r>
      <w:r>
        <w:rPr>
          <w:rFonts w:hint="eastAsia"/>
          <w:sz w:val="28"/>
          <w:szCs w:val="36"/>
          <w:lang w:val="en-US" w:eastAsia="zh-CN"/>
        </w:rPr>
        <w:t>省人民政府根据固体废物污染环境防治需要，可以加强与相邻省人民政府工作联动，协商建立跨行政区域固体废物污染环境的联防联控机制，统筹规划制定、设施建设、固体废物转移等工作。</w:t>
      </w:r>
    </w:p>
    <w:p w14:paraId="50C359EE">
      <w:pPr>
        <w:rPr>
          <w:sz w:val="28"/>
          <w:szCs w:val="36"/>
        </w:rPr>
      </w:pPr>
      <w:r>
        <w:rPr>
          <w:rFonts w:hint="eastAsia"/>
          <w:sz w:val="28"/>
          <w:szCs w:val="36"/>
          <w:lang w:val="en-US" w:eastAsia="zh-CN"/>
        </w:rPr>
        <w:t>  市人民政府之间可以协商建立跨行政区域固体废物污染环境联防联控机制，统筹建设固体废物集中处置设施和场所，推动固体废物利用、处置协作、环境风险共防。</w:t>
      </w:r>
    </w:p>
    <w:p w14:paraId="7D69FEEB">
      <w:pPr>
        <w:rPr>
          <w:sz w:val="28"/>
          <w:szCs w:val="36"/>
        </w:rPr>
      </w:pPr>
      <w:r>
        <w:rPr>
          <w:rFonts w:hint="eastAsia"/>
          <w:sz w:val="28"/>
          <w:szCs w:val="36"/>
          <w:lang w:val="en-US" w:eastAsia="zh-CN"/>
        </w:rPr>
        <w:t>  第六条 </w:t>
      </w:r>
      <w:r>
        <w:rPr>
          <w:rFonts w:hint="default"/>
          <w:sz w:val="28"/>
          <w:szCs w:val="36"/>
          <w:lang w:val="en-US" w:eastAsia="zh-CN"/>
        </w:rPr>
        <w:t> </w:t>
      </w:r>
      <w:r>
        <w:rPr>
          <w:rFonts w:hint="eastAsia"/>
          <w:sz w:val="28"/>
          <w:szCs w:val="36"/>
          <w:lang w:val="en-US" w:eastAsia="zh-CN"/>
        </w:rPr>
        <w:t>生态环境主管部门对本行政区域内固体废物污染环境防治工作实施统一监督管理。</w:t>
      </w:r>
    </w:p>
    <w:p w14:paraId="6F62808A">
      <w:pPr>
        <w:rPr>
          <w:sz w:val="28"/>
          <w:szCs w:val="36"/>
        </w:rPr>
      </w:pPr>
      <w:r>
        <w:rPr>
          <w:rFonts w:hint="eastAsia"/>
          <w:sz w:val="28"/>
          <w:szCs w:val="36"/>
          <w:lang w:val="en-US" w:eastAsia="zh-CN"/>
        </w:rPr>
        <w:t>  发展改革、工业和信息化、自然资源、住房城乡建设、交通运输、农业农村、商务、卫生健康、邮政、市场监管、疾病预防控制等主管部门，在各自职责范围内负责固体废物污染环境防治监督管理工作。</w:t>
      </w:r>
    </w:p>
    <w:p w14:paraId="7019D9FC">
      <w:pPr>
        <w:rPr>
          <w:sz w:val="28"/>
          <w:szCs w:val="36"/>
        </w:rPr>
      </w:pPr>
      <w:r>
        <w:rPr>
          <w:rFonts w:hint="eastAsia"/>
          <w:sz w:val="28"/>
          <w:szCs w:val="36"/>
          <w:lang w:val="en-US" w:eastAsia="zh-CN"/>
        </w:rPr>
        <w:t>  第七条 </w:t>
      </w:r>
      <w:r>
        <w:rPr>
          <w:rFonts w:hint="default"/>
          <w:sz w:val="28"/>
          <w:szCs w:val="36"/>
          <w:lang w:val="en-US" w:eastAsia="zh-CN"/>
        </w:rPr>
        <w:t> </w:t>
      </w:r>
      <w:r>
        <w:rPr>
          <w:rFonts w:hint="eastAsia"/>
          <w:sz w:val="28"/>
          <w:szCs w:val="36"/>
          <w:lang w:val="en-US" w:eastAsia="zh-CN"/>
        </w:rPr>
        <w:t>单位和个人应当提高生态环境保护意识，履行生态环境保护义务，减少固体废物产生。</w:t>
      </w:r>
    </w:p>
    <w:p w14:paraId="3B801661">
      <w:pPr>
        <w:rPr>
          <w:sz w:val="28"/>
          <w:szCs w:val="36"/>
        </w:rPr>
      </w:pPr>
      <w:r>
        <w:rPr>
          <w:rFonts w:hint="eastAsia"/>
          <w:sz w:val="28"/>
          <w:szCs w:val="36"/>
          <w:lang w:val="en-US" w:eastAsia="zh-CN"/>
        </w:rPr>
        <w:t>  固体废物污染环境防治坚持污染担责的原则。产生、收集、贮存、运输、利用、处置固体废物的单位和个人，应当采取措施，防止或者减少固体废物对环境的污染，对所造成的环境污染依法承担责任。</w:t>
      </w:r>
    </w:p>
    <w:p w14:paraId="2EE3993E">
      <w:pPr>
        <w:rPr>
          <w:sz w:val="28"/>
          <w:szCs w:val="36"/>
        </w:rPr>
      </w:pPr>
      <w:r>
        <w:rPr>
          <w:rFonts w:hint="eastAsia"/>
          <w:sz w:val="28"/>
          <w:szCs w:val="36"/>
          <w:lang w:val="en-US" w:eastAsia="zh-CN"/>
        </w:rPr>
        <w:t>  第八条 </w:t>
      </w:r>
      <w:r>
        <w:rPr>
          <w:rFonts w:hint="default"/>
          <w:sz w:val="28"/>
          <w:szCs w:val="36"/>
          <w:lang w:val="en-US" w:eastAsia="zh-CN"/>
        </w:rPr>
        <w:t> </w:t>
      </w:r>
      <w:r>
        <w:rPr>
          <w:rFonts w:hint="eastAsia"/>
          <w:sz w:val="28"/>
          <w:szCs w:val="36"/>
          <w:lang w:val="en-US" w:eastAsia="zh-CN"/>
        </w:rPr>
        <w:t>省、市、县人民政府应当组织有关部门在财税政策、用地安排、租金减免、政府采购等方面，扶持和发展固体废物综合利用项目，促进固体废物综合利用园区化、规模化和产业化。</w:t>
      </w:r>
    </w:p>
    <w:p w14:paraId="1C2C18C4">
      <w:pPr>
        <w:rPr>
          <w:sz w:val="28"/>
          <w:szCs w:val="36"/>
        </w:rPr>
      </w:pPr>
      <w:r>
        <w:rPr>
          <w:rFonts w:hint="eastAsia"/>
          <w:sz w:val="28"/>
          <w:szCs w:val="36"/>
          <w:lang w:val="en-US" w:eastAsia="zh-CN"/>
        </w:rPr>
        <w:t>  省、市、县人民政府及其有关部门应当鼓励和支持固体废物污染环境防治科学研究、技术开发、科技成果转化和先进技术推广，推动固体废物污染环境防治技术进步和产业发展。</w:t>
      </w:r>
    </w:p>
    <w:p w14:paraId="6EFC7EB9">
      <w:pPr>
        <w:rPr>
          <w:sz w:val="28"/>
          <w:szCs w:val="36"/>
        </w:rPr>
      </w:pPr>
      <w:r>
        <w:rPr>
          <w:rFonts w:hint="eastAsia"/>
          <w:sz w:val="28"/>
          <w:szCs w:val="36"/>
          <w:lang w:val="en-US" w:eastAsia="zh-CN"/>
        </w:rPr>
        <w:t>  鼓励和支持社会力量参与固体废物污染环境防治工作。</w:t>
      </w:r>
    </w:p>
    <w:p w14:paraId="35FFB9DF">
      <w:pPr>
        <w:rPr>
          <w:sz w:val="28"/>
          <w:szCs w:val="36"/>
        </w:rPr>
      </w:pPr>
      <w:r>
        <w:rPr>
          <w:rFonts w:hint="eastAsia"/>
          <w:sz w:val="28"/>
          <w:szCs w:val="36"/>
          <w:lang w:val="en-US" w:eastAsia="zh-CN"/>
        </w:rPr>
        <w:t>  第九条 </w:t>
      </w:r>
      <w:r>
        <w:rPr>
          <w:rFonts w:hint="default"/>
          <w:sz w:val="28"/>
          <w:szCs w:val="36"/>
          <w:lang w:val="en-US" w:eastAsia="zh-CN"/>
        </w:rPr>
        <w:t> </w:t>
      </w:r>
      <w:r>
        <w:rPr>
          <w:rFonts w:hint="eastAsia"/>
          <w:sz w:val="28"/>
          <w:szCs w:val="36"/>
          <w:lang w:val="en-US" w:eastAsia="zh-CN"/>
        </w:rPr>
        <w:t>国家机关、社会团体、企业事业单位和基层群众性自治组织应当加强固体废物污染环境防治宣传教育和科学普及，增强公众固体废物污染环境防治意识。</w:t>
      </w:r>
    </w:p>
    <w:p w14:paraId="0F92633F">
      <w:pPr>
        <w:rPr>
          <w:sz w:val="28"/>
          <w:szCs w:val="36"/>
        </w:rPr>
      </w:pPr>
      <w:r>
        <w:rPr>
          <w:rFonts w:hint="eastAsia"/>
          <w:sz w:val="28"/>
          <w:szCs w:val="36"/>
          <w:lang w:val="en-US" w:eastAsia="zh-CN"/>
        </w:rPr>
        <w:t>  学校应当开展生活垃圾分类以及其他固体废物污染环境防治知识普及和教育。</w:t>
      </w:r>
    </w:p>
    <w:p w14:paraId="13E6FF87">
      <w:pPr>
        <w:rPr>
          <w:sz w:val="28"/>
          <w:szCs w:val="36"/>
        </w:rPr>
      </w:pPr>
      <w:r>
        <w:rPr>
          <w:rFonts w:hint="eastAsia"/>
          <w:sz w:val="28"/>
          <w:szCs w:val="36"/>
          <w:lang w:val="en-US" w:eastAsia="zh-CN"/>
        </w:rPr>
        <w:t>  广播、电视、报刊、互联网等新闻媒体应当加强对固体废物污染环境防治的公益宣传和舆论监督。</w:t>
      </w:r>
    </w:p>
    <w:p w14:paraId="4808119E">
      <w:pPr>
        <w:rPr>
          <w:sz w:val="28"/>
          <w:szCs w:val="36"/>
        </w:rPr>
      </w:pPr>
      <w:r>
        <w:rPr>
          <w:rFonts w:hint="eastAsia"/>
          <w:sz w:val="28"/>
          <w:szCs w:val="36"/>
          <w:lang w:val="en-US" w:eastAsia="zh-CN"/>
        </w:rPr>
        <w:t>第二章 </w:t>
      </w:r>
      <w:r>
        <w:rPr>
          <w:rFonts w:hint="default"/>
          <w:sz w:val="28"/>
          <w:szCs w:val="36"/>
          <w:lang w:val="en-US" w:eastAsia="zh-CN"/>
        </w:rPr>
        <w:t> </w:t>
      </w:r>
      <w:r>
        <w:rPr>
          <w:rFonts w:hint="eastAsia"/>
          <w:sz w:val="28"/>
          <w:szCs w:val="36"/>
          <w:lang w:val="en-US" w:eastAsia="zh-CN"/>
        </w:rPr>
        <w:t>监督管理</w:t>
      </w:r>
    </w:p>
    <w:p w14:paraId="1E4C7D7A">
      <w:pPr>
        <w:rPr>
          <w:sz w:val="28"/>
          <w:szCs w:val="36"/>
        </w:rPr>
      </w:pPr>
      <w:r>
        <w:rPr>
          <w:rFonts w:hint="eastAsia"/>
          <w:sz w:val="28"/>
          <w:szCs w:val="36"/>
          <w:lang w:val="en-US" w:eastAsia="zh-CN"/>
        </w:rPr>
        <w:t>  第十条 </w:t>
      </w:r>
      <w:r>
        <w:rPr>
          <w:rFonts w:hint="default"/>
          <w:sz w:val="28"/>
          <w:szCs w:val="36"/>
          <w:lang w:val="en-US" w:eastAsia="zh-CN"/>
        </w:rPr>
        <w:t> </w:t>
      </w:r>
      <w:r>
        <w:rPr>
          <w:rFonts w:hint="eastAsia"/>
          <w:sz w:val="28"/>
          <w:szCs w:val="36"/>
          <w:lang w:val="en-US" w:eastAsia="zh-CN"/>
        </w:rPr>
        <w:t>省、市、县人民政府应当将固体废物污染环境防治工作纳入国民经济和社会发展规划、生态环境保护规划，组织制定固体废物污染环境防治相关专项规划，明确生态保护和污染防治的目标任务、保障措施等，统筹固体废物贮存、转运、集中处置等设施建设需求，优化设施布局，保障设施建设用地。</w:t>
      </w:r>
    </w:p>
    <w:p w14:paraId="5D50A4BD">
      <w:pPr>
        <w:rPr>
          <w:sz w:val="28"/>
          <w:szCs w:val="36"/>
        </w:rPr>
      </w:pPr>
      <w:r>
        <w:rPr>
          <w:rFonts w:hint="eastAsia"/>
          <w:sz w:val="28"/>
          <w:szCs w:val="36"/>
          <w:lang w:val="en-US" w:eastAsia="zh-CN"/>
        </w:rPr>
        <w:t>  建设工业固体废物、危险废物集中贮存、利用、处置设施、场所以及尾矿库、生活垃圾填埋场、建筑垃圾消纳场，应当符合生态保护红线、环境质量底线、资源利用上线和生态环境准入清单等生态环境分区管控要求。</w:t>
      </w:r>
    </w:p>
    <w:p w14:paraId="11A3755B">
      <w:pPr>
        <w:rPr>
          <w:sz w:val="28"/>
          <w:szCs w:val="36"/>
        </w:rPr>
      </w:pPr>
      <w:r>
        <w:rPr>
          <w:rFonts w:hint="eastAsia"/>
          <w:sz w:val="28"/>
          <w:szCs w:val="36"/>
          <w:lang w:val="en-US" w:eastAsia="zh-CN"/>
        </w:rPr>
        <w:t>  第十一条 </w:t>
      </w:r>
      <w:r>
        <w:rPr>
          <w:rFonts w:hint="default"/>
          <w:sz w:val="28"/>
          <w:szCs w:val="36"/>
          <w:lang w:val="en-US" w:eastAsia="zh-CN"/>
        </w:rPr>
        <w:t> </w:t>
      </w:r>
      <w:r>
        <w:rPr>
          <w:rFonts w:hint="eastAsia"/>
          <w:sz w:val="28"/>
          <w:szCs w:val="36"/>
          <w:lang w:val="en-US" w:eastAsia="zh-CN"/>
        </w:rPr>
        <w:t>省、市、县人民政府及其有关部门应当采取有效措施推进固体废物源头减量和资源化利用，提高固体废物无害化处置能力，降低固体废物的危害性，最大限度降低固体废物填埋量，推动无废城市建设。</w:t>
      </w:r>
    </w:p>
    <w:p w14:paraId="450D5E93">
      <w:pPr>
        <w:rPr>
          <w:sz w:val="28"/>
          <w:szCs w:val="36"/>
        </w:rPr>
      </w:pPr>
      <w:r>
        <w:rPr>
          <w:rFonts w:hint="eastAsia"/>
          <w:sz w:val="28"/>
          <w:szCs w:val="36"/>
          <w:lang w:val="en-US" w:eastAsia="zh-CN"/>
        </w:rPr>
        <w:t>  鼓励、支持企业事业单位和其他生产经营者积极推进无废园区、无废厂区、无废景区等建设。</w:t>
      </w:r>
    </w:p>
    <w:p w14:paraId="7D256D3C">
      <w:pPr>
        <w:rPr>
          <w:sz w:val="28"/>
          <w:szCs w:val="36"/>
        </w:rPr>
      </w:pPr>
      <w:r>
        <w:rPr>
          <w:rFonts w:hint="eastAsia"/>
          <w:sz w:val="28"/>
          <w:szCs w:val="36"/>
          <w:lang w:val="en-US" w:eastAsia="zh-CN"/>
        </w:rPr>
        <w:t>  第十二条 </w:t>
      </w:r>
      <w:r>
        <w:rPr>
          <w:rFonts w:hint="default"/>
          <w:sz w:val="28"/>
          <w:szCs w:val="36"/>
          <w:lang w:val="en-US" w:eastAsia="zh-CN"/>
        </w:rPr>
        <w:t> </w:t>
      </w:r>
      <w:r>
        <w:rPr>
          <w:rFonts w:hint="eastAsia"/>
          <w:sz w:val="28"/>
          <w:szCs w:val="36"/>
          <w:lang w:val="en-US" w:eastAsia="zh-CN"/>
        </w:rPr>
        <w:t>省生态环境主管部门应当会同工业和信息化、住房城乡建设、农业农村、交通运输等部门，建立健全固体废物信息化监管机制，推动固体废物产生、收集、贮存、转移、利用、处置等全过程监督管理。</w:t>
      </w:r>
    </w:p>
    <w:p w14:paraId="17E9C856">
      <w:pPr>
        <w:rPr>
          <w:sz w:val="28"/>
          <w:szCs w:val="36"/>
        </w:rPr>
      </w:pPr>
      <w:r>
        <w:rPr>
          <w:rFonts w:hint="eastAsia"/>
          <w:sz w:val="28"/>
          <w:szCs w:val="36"/>
          <w:lang w:val="en-US" w:eastAsia="zh-CN"/>
        </w:rPr>
        <w:t>  第十三条 </w:t>
      </w:r>
      <w:r>
        <w:rPr>
          <w:rFonts w:hint="default"/>
          <w:sz w:val="28"/>
          <w:szCs w:val="36"/>
          <w:lang w:val="en-US" w:eastAsia="zh-CN"/>
        </w:rPr>
        <w:t> </w:t>
      </w:r>
      <w:r>
        <w:rPr>
          <w:rFonts w:hint="eastAsia"/>
          <w:sz w:val="28"/>
          <w:szCs w:val="36"/>
          <w:lang w:val="en-US" w:eastAsia="zh-CN"/>
        </w:rPr>
        <w:t>建设产生、贮存、利用、处置固体废物的项目，应当依法进行环境影响评价。建设项目进行环境影响评价时，应当按照法律、法规和技术规范等有关规定识别建设项目产生的副产品、固体废物，对固体废物种类、数量、利用或者处置方式、环境风险等进行评价，加强危险废物的危险特性分析，制定环境污染防治措施，并遵守国家有关建设项目环境保护管理的规定。</w:t>
      </w:r>
    </w:p>
    <w:p w14:paraId="3E8A4AE1">
      <w:pPr>
        <w:rPr>
          <w:sz w:val="28"/>
          <w:szCs w:val="36"/>
        </w:rPr>
      </w:pPr>
      <w:r>
        <w:rPr>
          <w:rFonts w:hint="eastAsia"/>
          <w:sz w:val="28"/>
          <w:szCs w:val="36"/>
          <w:lang w:val="en-US" w:eastAsia="zh-CN"/>
        </w:rPr>
        <w:t>  第十四条 </w:t>
      </w:r>
      <w:r>
        <w:rPr>
          <w:rFonts w:hint="default"/>
          <w:sz w:val="28"/>
          <w:szCs w:val="36"/>
          <w:lang w:val="en-US" w:eastAsia="zh-CN"/>
        </w:rPr>
        <w:t> </w:t>
      </w:r>
      <w:r>
        <w:rPr>
          <w:rFonts w:hint="eastAsia"/>
          <w:sz w:val="28"/>
          <w:szCs w:val="36"/>
          <w:lang w:val="en-US" w:eastAsia="zh-CN"/>
        </w:rPr>
        <w:t>市生态环境主管部门应当会同住房城乡建设、农业农村等主管部门，定期向社会发布固体废物的种类、产生量、处置能力、利用处置状况等信息。</w:t>
      </w:r>
    </w:p>
    <w:p w14:paraId="5F568D4A">
      <w:pPr>
        <w:rPr>
          <w:sz w:val="28"/>
          <w:szCs w:val="36"/>
        </w:rPr>
      </w:pPr>
      <w:r>
        <w:rPr>
          <w:rFonts w:hint="eastAsia"/>
          <w:sz w:val="28"/>
          <w:szCs w:val="36"/>
          <w:lang w:val="en-US" w:eastAsia="zh-CN"/>
        </w:rPr>
        <w:t>  产生、收集、贮存、运输、利用、处置固体废物的单位，应当依法及时公开固体废物污染环境防治信息，主动接受社会监督；建立健全固体废物污染环境防治责任制度，明确污染防治措施、环境风险管控要求以及单位负责人和相关人员的责任。</w:t>
      </w:r>
    </w:p>
    <w:p w14:paraId="2B88B6D1">
      <w:pPr>
        <w:rPr>
          <w:sz w:val="28"/>
          <w:szCs w:val="36"/>
        </w:rPr>
      </w:pPr>
      <w:r>
        <w:rPr>
          <w:rFonts w:hint="eastAsia"/>
          <w:sz w:val="28"/>
          <w:szCs w:val="36"/>
          <w:lang w:val="en-US" w:eastAsia="zh-CN"/>
        </w:rPr>
        <w:t>  第十五条 </w:t>
      </w:r>
      <w:r>
        <w:rPr>
          <w:rFonts w:hint="default"/>
          <w:sz w:val="28"/>
          <w:szCs w:val="36"/>
          <w:lang w:val="en-US" w:eastAsia="zh-CN"/>
        </w:rPr>
        <w:t> </w:t>
      </w:r>
      <w:r>
        <w:rPr>
          <w:rFonts w:hint="eastAsia"/>
          <w:sz w:val="28"/>
          <w:szCs w:val="36"/>
          <w:lang w:val="en-US" w:eastAsia="zh-CN"/>
        </w:rPr>
        <w:t>产生、收集、贮存、利用、处置固体废物的单位终止或者搬迁前，应当对固体废物贮存和处置的场所、设施、设备、残留废物以及其他有毒有害物质进行妥善处理，防止污染环境。</w:t>
      </w:r>
    </w:p>
    <w:p w14:paraId="568A25C5">
      <w:pPr>
        <w:rPr>
          <w:sz w:val="28"/>
          <w:szCs w:val="36"/>
        </w:rPr>
      </w:pPr>
      <w:r>
        <w:rPr>
          <w:rFonts w:hint="eastAsia"/>
          <w:sz w:val="28"/>
          <w:szCs w:val="36"/>
          <w:lang w:val="en-US" w:eastAsia="zh-CN"/>
        </w:rPr>
        <w:t>  第十六条 </w:t>
      </w:r>
      <w:r>
        <w:rPr>
          <w:rFonts w:hint="default"/>
          <w:sz w:val="28"/>
          <w:szCs w:val="36"/>
          <w:lang w:val="en-US" w:eastAsia="zh-CN"/>
        </w:rPr>
        <w:t> </w:t>
      </w:r>
      <w:r>
        <w:rPr>
          <w:rFonts w:hint="eastAsia"/>
          <w:sz w:val="28"/>
          <w:szCs w:val="36"/>
          <w:lang w:val="en-US" w:eastAsia="zh-CN"/>
        </w:rPr>
        <w:t>转移固体废物出省贮存、处置或者利用的，应当按照有关规定，报本省生态环境主管部门批准或者备案。</w:t>
      </w:r>
    </w:p>
    <w:p w14:paraId="56C8ACCD">
      <w:pPr>
        <w:rPr>
          <w:sz w:val="28"/>
          <w:szCs w:val="36"/>
        </w:rPr>
      </w:pPr>
      <w:r>
        <w:rPr>
          <w:rFonts w:hint="eastAsia"/>
          <w:sz w:val="28"/>
          <w:szCs w:val="36"/>
          <w:lang w:val="en-US" w:eastAsia="zh-CN"/>
        </w:rPr>
        <w:t>  接受省外转入固体废物的单位，应当对运抵的固体废物的名称、数量、特性、形态等进行核实，发现与批准内容或者备案信息不符的，应当及时告知省外移出单位，并向接受地生态环境主管部门和其他负有固体废物污染环境防治监督管理职责的部门报告。</w:t>
      </w:r>
    </w:p>
    <w:p w14:paraId="77EB7253">
      <w:pPr>
        <w:rPr>
          <w:sz w:val="28"/>
          <w:szCs w:val="36"/>
        </w:rPr>
      </w:pPr>
      <w:r>
        <w:rPr>
          <w:rFonts w:hint="eastAsia"/>
          <w:sz w:val="28"/>
          <w:szCs w:val="36"/>
          <w:lang w:val="en-US" w:eastAsia="zh-CN"/>
        </w:rPr>
        <w:t>  第十七条 </w:t>
      </w:r>
      <w:r>
        <w:rPr>
          <w:rFonts w:hint="default"/>
          <w:sz w:val="28"/>
          <w:szCs w:val="36"/>
          <w:lang w:val="en-US" w:eastAsia="zh-CN"/>
        </w:rPr>
        <w:t> </w:t>
      </w:r>
      <w:r>
        <w:rPr>
          <w:rFonts w:hint="eastAsia"/>
          <w:sz w:val="28"/>
          <w:szCs w:val="36"/>
          <w:lang w:val="en-US" w:eastAsia="zh-CN"/>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46DA116D">
      <w:pPr>
        <w:rPr>
          <w:sz w:val="28"/>
          <w:szCs w:val="36"/>
        </w:rPr>
      </w:pPr>
      <w:r>
        <w:rPr>
          <w:rFonts w:hint="eastAsia"/>
          <w:sz w:val="28"/>
          <w:szCs w:val="36"/>
          <w:lang w:val="en-US" w:eastAsia="zh-CN"/>
        </w:rPr>
        <w:t>  生态环境主管部门及其环境执法机构和其他负有固体废物污染环境防治监督管理职责的部门，可以利用远程监控、卫星遥感等信息化手段加强分析研判和预警溯源，提高固体废物污染环境防治精准化、智能化水平。</w:t>
      </w:r>
    </w:p>
    <w:p w14:paraId="15B9F19F">
      <w:pPr>
        <w:rPr>
          <w:sz w:val="28"/>
          <w:szCs w:val="36"/>
        </w:rPr>
      </w:pPr>
      <w:r>
        <w:rPr>
          <w:rFonts w:hint="eastAsia"/>
          <w:sz w:val="28"/>
          <w:szCs w:val="36"/>
          <w:lang w:val="en-US" w:eastAsia="zh-CN"/>
        </w:rPr>
        <w:t>第三章 </w:t>
      </w:r>
      <w:r>
        <w:rPr>
          <w:rFonts w:hint="default"/>
          <w:sz w:val="28"/>
          <w:szCs w:val="36"/>
          <w:lang w:val="en-US" w:eastAsia="zh-CN"/>
        </w:rPr>
        <w:t> </w:t>
      </w:r>
      <w:r>
        <w:rPr>
          <w:rFonts w:hint="eastAsia"/>
          <w:sz w:val="28"/>
          <w:szCs w:val="36"/>
          <w:lang w:val="en-US" w:eastAsia="zh-CN"/>
        </w:rPr>
        <w:t>工业固体废物</w:t>
      </w:r>
    </w:p>
    <w:p w14:paraId="79D202F7">
      <w:pPr>
        <w:rPr>
          <w:sz w:val="28"/>
          <w:szCs w:val="36"/>
        </w:rPr>
      </w:pPr>
      <w:r>
        <w:rPr>
          <w:rFonts w:hint="eastAsia"/>
          <w:sz w:val="28"/>
          <w:szCs w:val="36"/>
          <w:lang w:val="en-US" w:eastAsia="zh-CN"/>
        </w:rPr>
        <w:t>  第十八条 </w:t>
      </w:r>
      <w:r>
        <w:rPr>
          <w:rFonts w:hint="default"/>
          <w:sz w:val="28"/>
          <w:szCs w:val="36"/>
          <w:lang w:val="en-US" w:eastAsia="zh-CN"/>
        </w:rPr>
        <w:t> </w:t>
      </w:r>
      <w:r>
        <w:rPr>
          <w:rFonts w:hint="eastAsia"/>
          <w:sz w:val="28"/>
          <w:szCs w:val="36"/>
          <w:lang w:val="en-US" w:eastAsia="zh-CN"/>
        </w:rPr>
        <w:t>生态环境主管部门应当会同发展改革、工业和信息化等主管部门，按照国家防治工业固体废物污染环境技术政策，组织推广先进的防治工业固体废物污染环境的生产工艺和设备。</w:t>
      </w:r>
    </w:p>
    <w:p w14:paraId="736135C9">
      <w:pPr>
        <w:rPr>
          <w:sz w:val="28"/>
          <w:szCs w:val="36"/>
        </w:rPr>
      </w:pPr>
      <w:r>
        <w:rPr>
          <w:rFonts w:hint="eastAsia"/>
          <w:sz w:val="28"/>
          <w:szCs w:val="36"/>
          <w:lang w:val="en-US" w:eastAsia="zh-CN"/>
        </w:rPr>
        <w:t>  工业和信息化主管部门应当会同有关部门组织研究开发、推广减少工业固体废物产生量和降低工业固体废物危害性的生产工艺和设备，推动落实国家公布的限期淘汰产生严重污染环境的工业固体废物的落后生产工艺、设备名录。</w:t>
      </w:r>
    </w:p>
    <w:p w14:paraId="3EE93D90">
      <w:pPr>
        <w:rPr>
          <w:sz w:val="28"/>
          <w:szCs w:val="36"/>
        </w:rPr>
      </w:pPr>
      <w:r>
        <w:rPr>
          <w:rFonts w:hint="eastAsia"/>
          <w:sz w:val="28"/>
          <w:szCs w:val="36"/>
          <w:lang w:val="en-US" w:eastAsia="zh-CN"/>
        </w:rPr>
        <w:t>  第十九条 </w:t>
      </w:r>
      <w:r>
        <w:rPr>
          <w:rFonts w:hint="default"/>
          <w:sz w:val="28"/>
          <w:szCs w:val="36"/>
          <w:lang w:val="en-US" w:eastAsia="zh-CN"/>
        </w:rPr>
        <w:t> </w:t>
      </w:r>
      <w:r>
        <w:rPr>
          <w:rFonts w:hint="eastAsia"/>
          <w:sz w:val="28"/>
          <w:szCs w:val="36"/>
          <w:lang w:val="en-US" w:eastAsia="zh-CN"/>
        </w:rPr>
        <w:t>工业和信息化主管部门应当会同有关部门，按照国家工业固体废物综合利用技术、工艺、设备和产品导向目录，推动工业企业采用先进生产工艺和设备，组织开展工业固体废物资源综合利用评价，推动工业固体废物综合利用。</w:t>
      </w:r>
    </w:p>
    <w:p w14:paraId="3005A46A">
      <w:pPr>
        <w:rPr>
          <w:sz w:val="28"/>
          <w:szCs w:val="36"/>
        </w:rPr>
      </w:pPr>
      <w:r>
        <w:rPr>
          <w:rFonts w:hint="eastAsia"/>
          <w:sz w:val="28"/>
          <w:szCs w:val="36"/>
          <w:lang w:val="en-US" w:eastAsia="zh-CN"/>
        </w:rPr>
        <w:t>  第二十条 </w:t>
      </w:r>
      <w:r>
        <w:rPr>
          <w:rFonts w:hint="default"/>
          <w:sz w:val="28"/>
          <w:szCs w:val="36"/>
          <w:lang w:val="en-US" w:eastAsia="zh-CN"/>
        </w:rPr>
        <w:t> </w:t>
      </w:r>
      <w:r>
        <w:rPr>
          <w:rFonts w:hint="eastAsia"/>
          <w:sz w:val="28"/>
          <w:szCs w:val="36"/>
          <w:lang w:val="en-US" w:eastAsia="zh-CN"/>
        </w:rPr>
        <w:t>省生态环境主管部门应当会同工业和信息化、交通运输等主管部门建立工业固体废物管理信息系统，推动工业固体废物产生、贮存、运输、利用、处置全过程信息化管理。</w:t>
      </w:r>
    </w:p>
    <w:p w14:paraId="03757C0A">
      <w:pPr>
        <w:rPr>
          <w:sz w:val="28"/>
          <w:szCs w:val="36"/>
        </w:rPr>
      </w:pPr>
      <w:r>
        <w:rPr>
          <w:rFonts w:hint="eastAsia"/>
          <w:sz w:val="28"/>
          <w:szCs w:val="36"/>
          <w:lang w:val="en-US" w:eastAsia="zh-CN"/>
        </w:rPr>
        <w:t>  产生工业固体废物的单位应当通过工业固体废物管理信息系统如实填报工业固体废物产生、贮存、运输、利用、处置等情况。</w:t>
      </w:r>
    </w:p>
    <w:p w14:paraId="52EBEDA0">
      <w:pPr>
        <w:rPr>
          <w:sz w:val="28"/>
          <w:szCs w:val="36"/>
        </w:rPr>
      </w:pPr>
      <w:r>
        <w:rPr>
          <w:rFonts w:hint="eastAsia"/>
          <w:sz w:val="28"/>
          <w:szCs w:val="36"/>
          <w:lang w:val="en-US" w:eastAsia="zh-CN"/>
        </w:rPr>
        <w:t>  第二十一条 </w:t>
      </w:r>
      <w:r>
        <w:rPr>
          <w:rFonts w:hint="default"/>
          <w:sz w:val="28"/>
          <w:szCs w:val="36"/>
          <w:lang w:val="en-US" w:eastAsia="zh-CN"/>
        </w:rPr>
        <w:t> </w:t>
      </w:r>
      <w:r>
        <w:rPr>
          <w:rFonts w:hint="eastAsia"/>
          <w:sz w:val="28"/>
          <w:szCs w:val="36"/>
          <w:lang w:val="en-US" w:eastAsia="zh-CN"/>
        </w:rPr>
        <w:t>产生工业固体废物的单位应当依法开展清洁生产，通过改造工艺设备、使用清洁能源和替代原料、加强绿色供应链管理、废物综合利用或者循环使用等措施，从源头减少工业固体废物产生。</w:t>
      </w:r>
    </w:p>
    <w:p w14:paraId="196E6575">
      <w:pPr>
        <w:rPr>
          <w:sz w:val="28"/>
          <w:szCs w:val="36"/>
        </w:rPr>
      </w:pPr>
      <w:r>
        <w:rPr>
          <w:rFonts w:hint="eastAsia"/>
          <w:sz w:val="28"/>
          <w:szCs w:val="36"/>
          <w:lang w:val="en-US" w:eastAsia="zh-CN"/>
        </w:rPr>
        <w:t>  鼓励产业园区实施循环化改造，引入工业固体废物综合利用项目，促进产业园区内工业固体废物的高效循环利用。</w:t>
      </w:r>
    </w:p>
    <w:p w14:paraId="7C93477D">
      <w:pPr>
        <w:rPr>
          <w:sz w:val="28"/>
          <w:szCs w:val="36"/>
        </w:rPr>
      </w:pPr>
      <w:r>
        <w:rPr>
          <w:rFonts w:hint="eastAsia"/>
          <w:sz w:val="28"/>
          <w:szCs w:val="36"/>
          <w:lang w:val="en-US" w:eastAsia="zh-CN"/>
        </w:rPr>
        <w:t>  第二十二条 </w:t>
      </w:r>
      <w:r>
        <w:rPr>
          <w:rFonts w:hint="default"/>
          <w:sz w:val="28"/>
          <w:szCs w:val="36"/>
          <w:lang w:val="en-US" w:eastAsia="zh-CN"/>
        </w:rPr>
        <w:t> </w:t>
      </w:r>
      <w:r>
        <w:rPr>
          <w:rFonts w:hint="eastAsia"/>
          <w:sz w:val="28"/>
          <w:szCs w:val="36"/>
          <w:lang w:val="en-US" w:eastAsia="zh-CN"/>
        </w:rPr>
        <w:t>产生工业固体废物的单位对暂时不利用或者不能利用的工业固体废物，应当按照国家相关规定进行安全分类存放或者无害化处置。</w:t>
      </w:r>
    </w:p>
    <w:p w14:paraId="2EF006EE">
      <w:pPr>
        <w:rPr>
          <w:sz w:val="28"/>
          <w:szCs w:val="36"/>
        </w:rPr>
      </w:pPr>
      <w:r>
        <w:rPr>
          <w:rFonts w:hint="eastAsia"/>
          <w:sz w:val="28"/>
          <w:szCs w:val="36"/>
          <w:lang w:val="en-US" w:eastAsia="zh-CN"/>
        </w:rPr>
        <w:t>  工业固体废物符合国家有关规定的，可以进入生活垃圾焚烧设施协同处置。</w:t>
      </w:r>
    </w:p>
    <w:p w14:paraId="1AB313F2">
      <w:pPr>
        <w:rPr>
          <w:sz w:val="28"/>
          <w:szCs w:val="36"/>
        </w:rPr>
      </w:pPr>
      <w:r>
        <w:rPr>
          <w:rFonts w:hint="eastAsia"/>
          <w:sz w:val="28"/>
          <w:szCs w:val="36"/>
          <w:lang w:val="en-US" w:eastAsia="zh-CN"/>
        </w:rPr>
        <w:t>  省生态环境主管部门会同省住房城乡建设主管部门，根据国家有关规定，制定可以进入生活垃圾焚烧设施进行焚烧处置的工业固体废物名录，向社会公布并动态调整。</w:t>
      </w:r>
    </w:p>
    <w:p w14:paraId="6099103B">
      <w:pPr>
        <w:rPr>
          <w:sz w:val="28"/>
          <w:szCs w:val="36"/>
        </w:rPr>
      </w:pPr>
      <w:r>
        <w:rPr>
          <w:rFonts w:hint="eastAsia"/>
          <w:sz w:val="28"/>
          <w:szCs w:val="36"/>
          <w:lang w:val="en-US" w:eastAsia="zh-CN"/>
        </w:rPr>
        <w:t>  第二十三条 </w:t>
      </w:r>
      <w:r>
        <w:rPr>
          <w:rFonts w:hint="default"/>
          <w:sz w:val="28"/>
          <w:szCs w:val="36"/>
          <w:lang w:val="en-US" w:eastAsia="zh-CN"/>
        </w:rPr>
        <w:t> </w:t>
      </w:r>
      <w:r>
        <w:rPr>
          <w:rFonts w:hint="eastAsia"/>
          <w:sz w:val="28"/>
          <w:szCs w:val="36"/>
          <w:lang w:val="en-US" w:eastAsia="zh-CN"/>
        </w:rPr>
        <w:t>产生工业固体废物的单位将工业固体废物委托他人利用、处置的，应当通过查验受托方证照信息、环境影响评价文件、环境保护设施验收文件等方式，核实受托方的主体资格和技术能力。在依法签订的书面合同中明确运输责任、污染防治要求和利用、处置方式等。</w:t>
      </w:r>
    </w:p>
    <w:p w14:paraId="6EF25C40">
      <w:pPr>
        <w:rPr>
          <w:sz w:val="28"/>
          <w:szCs w:val="36"/>
        </w:rPr>
      </w:pPr>
      <w:r>
        <w:rPr>
          <w:rFonts w:hint="eastAsia"/>
          <w:sz w:val="28"/>
          <w:szCs w:val="36"/>
          <w:lang w:val="en-US" w:eastAsia="zh-CN"/>
        </w:rPr>
        <w:t>  产生、利用、处置工业固体废物的单位委托他人运输工业固体废物的，应当核实承运人证照信息和技术能力等，在依法签订的书面合同中明确工业固体废物污染防治要求等。</w:t>
      </w:r>
    </w:p>
    <w:p w14:paraId="45EC3F37">
      <w:pPr>
        <w:rPr>
          <w:sz w:val="28"/>
          <w:szCs w:val="36"/>
        </w:rPr>
      </w:pPr>
      <w:r>
        <w:rPr>
          <w:rFonts w:hint="eastAsia"/>
          <w:sz w:val="28"/>
          <w:szCs w:val="36"/>
          <w:lang w:val="en-US" w:eastAsia="zh-CN"/>
        </w:rPr>
        <w:t>  前两款规定的委托方应当督促受托方依照有关法律、法规的规定和合同约定履行污染防治义务，受托方应当及时将运输、利用、处置情况告知委托方。</w:t>
      </w:r>
    </w:p>
    <w:p w14:paraId="040DF838">
      <w:pPr>
        <w:rPr>
          <w:sz w:val="28"/>
          <w:szCs w:val="36"/>
        </w:rPr>
      </w:pPr>
      <w:r>
        <w:rPr>
          <w:rFonts w:hint="eastAsia"/>
          <w:sz w:val="28"/>
          <w:szCs w:val="36"/>
          <w:lang w:val="en-US" w:eastAsia="zh-CN"/>
        </w:rPr>
        <w:t>  第二十四条 </w:t>
      </w:r>
      <w:r>
        <w:rPr>
          <w:rFonts w:hint="default"/>
          <w:sz w:val="28"/>
          <w:szCs w:val="36"/>
          <w:lang w:val="en-US" w:eastAsia="zh-CN"/>
        </w:rPr>
        <w:t> </w:t>
      </w:r>
      <w:r>
        <w:rPr>
          <w:rFonts w:hint="eastAsia"/>
          <w:sz w:val="28"/>
          <w:szCs w:val="36"/>
          <w:lang w:val="en-US" w:eastAsia="zh-CN"/>
        </w:rPr>
        <w:t>市、县人民政府应当制定历史遗留工业固体废物消减计划，减少工业固体废物的存量。</w:t>
      </w:r>
    </w:p>
    <w:p w14:paraId="5A961465">
      <w:pPr>
        <w:rPr>
          <w:sz w:val="28"/>
          <w:szCs w:val="36"/>
        </w:rPr>
      </w:pPr>
      <w:r>
        <w:rPr>
          <w:rFonts w:hint="eastAsia"/>
          <w:sz w:val="28"/>
          <w:szCs w:val="36"/>
          <w:lang w:val="en-US" w:eastAsia="zh-CN"/>
        </w:rPr>
        <w:t>  粉煤灰、硼泥、冶炼废渣、皂化渣等工业固体废物存量较大的单位，应当制定分阶段消减计划，减少工业固体废物存量。在符合环境保护标准和要求前提下，鼓励采用井下充填、生态修复、路基材料等方式消纳工业固体废物。</w:t>
      </w:r>
    </w:p>
    <w:p w14:paraId="16104AED">
      <w:pPr>
        <w:rPr>
          <w:sz w:val="28"/>
          <w:szCs w:val="36"/>
        </w:rPr>
      </w:pPr>
      <w:r>
        <w:rPr>
          <w:rFonts w:hint="eastAsia"/>
          <w:sz w:val="28"/>
          <w:szCs w:val="36"/>
          <w:lang w:val="en-US" w:eastAsia="zh-CN"/>
        </w:rPr>
        <w:t>  第二十五条 </w:t>
      </w:r>
      <w:r>
        <w:rPr>
          <w:rFonts w:hint="default"/>
          <w:sz w:val="28"/>
          <w:szCs w:val="36"/>
          <w:lang w:val="en-US" w:eastAsia="zh-CN"/>
        </w:rPr>
        <w:t> </w:t>
      </w:r>
      <w:r>
        <w:rPr>
          <w:rFonts w:hint="eastAsia"/>
          <w:sz w:val="28"/>
          <w:szCs w:val="36"/>
          <w:lang w:val="en-US" w:eastAsia="zh-CN"/>
        </w:rPr>
        <w:t>矿山企业应当采取科学的开采方法和先进的生产工艺，减少尾矿、煤矸石、废石等矿业固体废物的产生量和贮存量，采取充填、回填、提取有价组分等措施提高资源利用率。</w:t>
      </w:r>
    </w:p>
    <w:p w14:paraId="4696A2F1">
      <w:pPr>
        <w:rPr>
          <w:sz w:val="28"/>
          <w:szCs w:val="36"/>
        </w:rPr>
      </w:pPr>
      <w:r>
        <w:rPr>
          <w:rFonts w:hint="eastAsia"/>
          <w:sz w:val="28"/>
          <w:szCs w:val="36"/>
          <w:lang w:val="en-US" w:eastAsia="zh-CN"/>
        </w:rPr>
        <w:t>第四章 </w:t>
      </w:r>
      <w:r>
        <w:rPr>
          <w:rFonts w:hint="default"/>
          <w:sz w:val="28"/>
          <w:szCs w:val="36"/>
          <w:lang w:val="en-US" w:eastAsia="zh-CN"/>
        </w:rPr>
        <w:t> </w:t>
      </w:r>
      <w:r>
        <w:rPr>
          <w:rFonts w:hint="eastAsia"/>
          <w:sz w:val="28"/>
          <w:szCs w:val="36"/>
          <w:lang w:val="en-US" w:eastAsia="zh-CN"/>
        </w:rPr>
        <w:t>生活垃圾</w:t>
      </w:r>
    </w:p>
    <w:p w14:paraId="64FB5229">
      <w:pPr>
        <w:rPr>
          <w:sz w:val="28"/>
          <w:szCs w:val="36"/>
        </w:rPr>
      </w:pPr>
      <w:r>
        <w:rPr>
          <w:rFonts w:hint="eastAsia"/>
          <w:sz w:val="28"/>
          <w:szCs w:val="36"/>
          <w:lang w:val="en-US" w:eastAsia="zh-CN"/>
        </w:rPr>
        <w:t>  第二十六条 </w:t>
      </w:r>
      <w:r>
        <w:rPr>
          <w:rFonts w:hint="default"/>
          <w:sz w:val="28"/>
          <w:szCs w:val="36"/>
          <w:lang w:val="en-US" w:eastAsia="zh-CN"/>
        </w:rPr>
        <w:t> </w:t>
      </w:r>
      <w:r>
        <w:rPr>
          <w:rFonts w:hint="eastAsia"/>
          <w:sz w:val="28"/>
          <w:szCs w:val="36"/>
          <w:lang w:val="en-US" w:eastAsia="zh-CN"/>
        </w:rPr>
        <w:t>省、市、县人民政府应当加快推动生活垃圾分类投放、分类收集、分类运输、分类处理，实现生活垃圾分类制度有效覆盖。建立健全生活垃圾分类工作协调机制，加强和统筹生活垃圾分类管理能力建设，督促和指导生活垃圾分类工作。</w:t>
      </w:r>
    </w:p>
    <w:p w14:paraId="693F26DC">
      <w:pPr>
        <w:rPr>
          <w:sz w:val="28"/>
          <w:szCs w:val="36"/>
        </w:rPr>
      </w:pPr>
      <w:r>
        <w:rPr>
          <w:rFonts w:hint="eastAsia"/>
          <w:sz w:val="28"/>
          <w:szCs w:val="36"/>
          <w:lang w:val="en-US" w:eastAsia="zh-CN"/>
        </w:rPr>
        <w:t>  环境卫生主管部门负责生活垃圾管理有关工作。</w:t>
      </w:r>
    </w:p>
    <w:p w14:paraId="57683E15">
      <w:pPr>
        <w:rPr>
          <w:sz w:val="28"/>
          <w:szCs w:val="36"/>
        </w:rPr>
      </w:pPr>
      <w:r>
        <w:rPr>
          <w:rFonts w:hint="eastAsia"/>
          <w:sz w:val="28"/>
          <w:szCs w:val="36"/>
          <w:lang w:val="en-US" w:eastAsia="zh-CN"/>
        </w:rPr>
        <w:t>  第二十七条 </w:t>
      </w:r>
      <w:r>
        <w:rPr>
          <w:rFonts w:hint="default"/>
          <w:sz w:val="28"/>
          <w:szCs w:val="36"/>
          <w:lang w:val="en-US" w:eastAsia="zh-CN"/>
        </w:rPr>
        <w:t> </w:t>
      </w:r>
      <w:r>
        <w:rPr>
          <w:rFonts w:hint="eastAsia"/>
          <w:sz w:val="28"/>
          <w:szCs w:val="36"/>
          <w:lang w:val="en-US" w:eastAsia="zh-CN"/>
        </w:rPr>
        <w:t>市、县人民政府应当按照产生者付费的原则，建立健全生活垃圾处理收费制度，实行分类计价、计量收费等差别化管理，并充分征求公众意见，促进生活垃圾减量、分类和资源化利用。生活垃圾处理收费标准应当向社会公布。</w:t>
      </w:r>
    </w:p>
    <w:p w14:paraId="2EC522A2">
      <w:pPr>
        <w:rPr>
          <w:sz w:val="28"/>
          <w:szCs w:val="36"/>
        </w:rPr>
      </w:pPr>
      <w:r>
        <w:rPr>
          <w:rFonts w:hint="eastAsia"/>
          <w:sz w:val="28"/>
          <w:szCs w:val="36"/>
          <w:lang w:val="en-US" w:eastAsia="zh-CN"/>
        </w:rPr>
        <w:t>  第二十八条 </w:t>
      </w:r>
      <w:r>
        <w:rPr>
          <w:rFonts w:hint="default"/>
          <w:sz w:val="28"/>
          <w:szCs w:val="36"/>
          <w:lang w:val="en-US" w:eastAsia="zh-CN"/>
        </w:rPr>
        <w:t> </w:t>
      </w:r>
      <w:r>
        <w:rPr>
          <w:rFonts w:hint="eastAsia"/>
          <w:sz w:val="28"/>
          <w:szCs w:val="36"/>
          <w:lang w:val="en-US" w:eastAsia="zh-CN"/>
        </w:rPr>
        <w:t>市、县人民政府环境卫生主管部门应当会同有关部门，根据国家、省有关规定和要求，结合本地区人口、地域、生活垃圾产生量、处理目标等情况，组织编制本地区生活垃圾治理规划，报本级人民政府批准。</w:t>
      </w:r>
    </w:p>
    <w:p w14:paraId="7FD20A81">
      <w:pPr>
        <w:rPr>
          <w:sz w:val="28"/>
          <w:szCs w:val="36"/>
        </w:rPr>
      </w:pPr>
      <w:r>
        <w:rPr>
          <w:rFonts w:hint="eastAsia"/>
          <w:sz w:val="28"/>
          <w:szCs w:val="36"/>
          <w:lang w:val="en-US" w:eastAsia="zh-CN"/>
        </w:rPr>
        <w:t>  生活垃圾治理规划应当符合国土空间规划，明确生活垃圾分类投放、分类收集、分类运输、分类处理设施以及再生资源回收网点、集中分拣中心、交易市场的布局、规模和标准。</w:t>
      </w:r>
    </w:p>
    <w:p w14:paraId="7F954B6C">
      <w:pPr>
        <w:rPr>
          <w:sz w:val="28"/>
          <w:szCs w:val="36"/>
        </w:rPr>
      </w:pPr>
      <w:r>
        <w:rPr>
          <w:rFonts w:hint="eastAsia"/>
          <w:sz w:val="28"/>
          <w:szCs w:val="36"/>
          <w:lang w:val="en-US" w:eastAsia="zh-CN"/>
        </w:rPr>
        <w:t>  第二十九条 </w:t>
      </w:r>
      <w:r>
        <w:rPr>
          <w:rFonts w:hint="default"/>
          <w:sz w:val="28"/>
          <w:szCs w:val="36"/>
          <w:lang w:val="en-US" w:eastAsia="zh-CN"/>
        </w:rPr>
        <w:t> </w:t>
      </w:r>
      <w:r>
        <w:rPr>
          <w:rFonts w:hint="eastAsia"/>
          <w:sz w:val="28"/>
          <w:szCs w:val="36"/>
          <w:lang w:val="en-US" w:eastAsia="zh-CN"/>
        </w:rPr>
        <w:t>省、市、县人民政府有关部门应当加强对生活垃圾填埋场和焚烧厂的监督管理。对达到设计使用年限且经评估论证不能继续使用或者库容已满的生活垃圾填埋场进行封场处置和生态恢复，并定期开展跟踪监测，防止渗滤液等污染环境。</w:t>
      </w:r>
    </w:p>
    <w:p w14:paraId="712E627D">
      <w:pPr>
        <w:rPr>
          <w:sz w:val="28"/>
          <w:szCs w:val="36"/>
        </w:rPr>
      </w:pPr>
      <w:r>
        <w:rPr>
          <w:rFonts w:hint="eastAsia"/>
          <w:sz w:val="28"/>
          <w:szCs w:val="36"/>
          <w:lang w:val="en-US" w:eastAsia="zh-CN"/>
        </w:rPr>
        <w:t>  第三十条 </w:t>
      </w:r>
      <w:r>
        <w:rPr>
          <w:rFonts w:hint="default"/>
          <w:sz w:val="28"/>
          <w:szCs w:val="36"/>
          <w:lang w:val="en-US" w:eastAsia="zh-CN"/>
        </w:rPr>
        <w:t> </w:t>
      </w:r>
      <w:r>
        <w:rPr>
          <w:rFonts w:hint="eastAsia"/>
          <w:sz w:val="28"/>
          <w:szCs w:val="36"/>
          <w:lang w:val="en-US" w:eastAsia="zh-CN"/>
        </w:rPr>
        <w:t>市、县人民政府应当推动农村生活垃圾处置设施建设，对生活垃圾实行集中处置。暂不具备集中处置条件的地区，应当因地制宜，就近就地妥善处理生活垃圾。</w:t>
      </w:r>
    </w:p>
    <w:p w14:paraId="46F404B6">
      <w:pPr>
        <w:rPr>
          <w:sz w:val="28"/>
          <w:szCs w:val="36"/>
        </w:rPr>
      </w:pPr>
      <w:r>
        <w:rPr>
          <w:rFonts w:hint="eastAsia"/>
          <w:sz w:val="28"/>
          <w:szCs w:val="36"/>
          <w:lang w:val="en-US" w:eastAsia="zh-CN"/>
        </w:rPr>
        <w:t>  第三十一条 </w:t>
      </w:r>
      <w:r>
        <w:rPr>
          <w:rFonts w:hint="default"/>
          <w:sz w:val="28"/>
          <w:szCs w:val="36"/>
          <w:lang w:val="en-US" w:eastAsia="zh-CN"/>
        </w:rPr>
        <w:t> </w:t>
      </w:r>
      <w:r>
        <w:rPr>
          <w:rFonts w:hint="eastAsia"/>
          <w:sz w:val="28"/>
          <w:szCs w:val="36"/>
          <w:lang w:val="en-US" w:eastAsia="zh-CN"/>
        </w:rPr>
        <w:t>环境卫生主管部门负责组织开展厨余垃圾资源化、无害化处理工作，推进区域性收集、运输、利用、处置体系建设。</w:t>
      </w:r>
    </w:p>
    <w:p w14:paraId="547FBEF5">
      <w:pPr>
        <w:rPr>
          <w:sz w:val="28"/>
          <w:szCs w:val="36"/>
        </w:rPr>
      </w:pPr>
      <w:r>
        <w:rPr>
          <w:rFonts w:hint="eastAsia"/>
          <w:sz w:val="28"/>
          <w:szCs w:val="36"/>
          <w:lang w:val="en-US" w:eastAsia="zh-CN"/>
        </w:rPr>
        <w:t>  食品加工、生鲜超市、农贸市场、农产品批发市场、餐饮服务等产生、收集厨余垃圾的单位和其他生产经营者，应当按照规定单独收集、存放厨余垃圾，并交由具备相应资质条件的单位进行无害化处理。</w:t>
      </w:r>
    </w:p>
    <w:p w14:paraId="06926433">
      <w:pPr>
        <w:rPr>
          <w:sz w:val="28"/>
          <w:szCs w:val="36"/>
        </w:rPr>
      </w:pPr>
      <w:r>
        <w:rPr>
          <w:rFonts w:hint="eastAsia"/>
          <w:sz w:val="28"/>
          <w:szCs w:val="36"/>
          <w:lang w:val="en-US" w:eastAsia="zh-CN"/>
        </w:rPr>
        <w:t>第五章 </w:t>
      </w:r>
      <w:r>
        <w:rPr>
          <w:rFonts w:hint="default"/>
          <w:sz w:val="28"/>
          <w:szCs w:val="36"/>
          <w:lang w:val="en-US" w:eastAsia="zh-CN"/>
        </w:rPr>
        <w:t> </w:t>
      </w:r>
      <w:r>
        <w:rPr>
          <w:rFonts w:hint="eastAsia"/>
          <w:sz w:val="28"/>
          <w:szCs w:val="36"/>
          <w:lang w:val="en-US" w:eastAsia="zh-CN"/>
        </w:rPr>
        <w:t>建筑垃圾</w:t>
      </w:r>
    </w:p>
    <w:p w14:paraId="6DF73E0A">
      <w:pPr>
        <w:rPr>
          <w:sz w:val="28"/>
          <w:szCs w:val="36"/>
        </w:rPr>
      </w:pPr>
      <w:r>
        <w:rPr>
          <w:rFonts w:hint="eastAsia"/>
          <w:sz w:val="28"/>
          <w:szCs w:val="36"/>
          <w:lang w:val="en-US" w:eastAsia="zh-CN"/>
        </w:rPr>
        <w:t>  第三十二条 </w:t>
      </w:r>
      <w:r>
        <w:rPr>
          <w:rFonts w:hint="default"/>
          <w:sz w:val="28"/>
          <w:szCs w:val="36"/>
          <w:lang w:val="en-US" w:eastAsia="zh-CN"/>
        </w:rPr>
        <w:t> </w:t>
      </w:r>
      <w:r>
        <w:rPr>
          <w:rFonts w:hint="eastAsia"/>
          <w:sz w:val="28"/>
          <w:szCs w:val="36"/>
          <w:lang w:val="en-US" w:eastAsia="zh-CN"/>
        </w:rPr>
        <w:t>省、市、县人民政府应当加强建筑垃圾污染环境防治，实行建筑垃圾分类处理制度，依法制定包括源头减量、分类处理、消纳设施和场所布局及建设等在内的建筑垃圾污染环境防治工作规划，提升建筑垃圾治理水平。</w:t>
      </w:r>
    </w:p>
    <w:p w14:paraId="3C346BE3">
      <w:pPr>
        <w:rPr>
          <w:sz w:val="28"/>
          <w:szCs w:val="36"/>
        </w:rPr>
      </w:pPr>
      <w:r>
        <w:rPr>
          <w:rFonts w:hint="eastAsia"/>
          <w:sz w:val="28"/>
          <w:szCs w:val="36"/>
          <w:lang w:val="en-US" w:eastAsia="zh-CN"/>
        </w:rPr>
        <w:t>  第三十三条 </w:t>
      </w:r>
      <w:r>
        <w:rPr>
          <w:rFonts w:hint="default"/>
          <w:sz w:val="28"/>
          <w:szCs w:val="36"/>
          <w:lang w:val="en-US" w:eastAsia="zh-CN"/>
        </w:rPr>
        <w:t> </w:t>
      </w:r>
      <w:r>
        <w:rPr>
          <w:rFonts w:hint="eastAsia"/>
          <w:sz w:val="28"/>
          <w:szCs w:val="36"/>
          <w:lang w:val="en-US" w:eastAsia="zh-CN"/>
        </w:rPr>
        <w:t>市、县人民政府及其住房城乡建设主管部门应当完善建筑垃圾减量政策措施，推广绿色设计、绿色建材选用、绿色施工和新型建造方式，推进建筑垃圾源头减量。</w:t>
      </w:r>
    </w:p>
    <w:p w14:paraId="1875F1B8">
      <w:pPr>
        <w:rPr>
          <w:sz w:val="28"/>
          <w:szCs w:val="36"/>
        </w:rPr>
      </w:pPr>
      <w:r>
        <w:rPr>
          <w:rFonts w:hint="eastAsia"/>
          <w:sz w:val="28"/>
          <w:szCs w:val="36"/>
          <w:lang w:val="en-US" w:eastAsia="zh-CN"/>
        </w:rPr>
        <w:t>  第三十四条 </w:t>
      </w:r>
      <w:r>
        <w:rPr>
          <w:rFonts w:hint="default"/>
          <w:sz w:val="28"/>
          <w:szCs w:val="36"/>
          <w:lang w:val="en-US" w:eastAsia="zh-CN"/>
        </w:rPr>
        <w:t> </w:t>
      </w:r>
      <w:r>
        <w:rPr>
          <w:rFonts w:hint="eastAsia"/>
          <w:sz w:val="28"/>
          <w:szCs w:val="36"/>
          <w:lang w:val="en-US" w:eastAsia="zh-CN"/>
        </w:rPr>
        <w:t>环境卫生主管部门负责建筑垃圾污染环境防治工作，建立建筑垃圾全过程管理制度，规范建筑垃圾产生、收集、贮存、运输、利用、处置行为，推进综合利用，加强建筑垃圾处置设施、场所建设，通过信息化管理手段推进建筑垃圾全程监控和信息化追溯。</w:t>
      </w:r>
    </w:p>
    <w:p w14:paraId="520797D0">
      <w:pPr>
        <w:rPr>
          <w:sz w:val="28"/>
          <w:szCs w:val="36"/>
        </w:rPr>
      </w:pPr>
      <w:r>
        <w:rPr>
          <w:rFonts w:hint="eastAsia"/>
          <w:sz w:val="28"/>
          <w:szCs w:val="36"/>
          <w:lang w:val="en-US" w:eastAsia="zh-CN"/>
        </w:rPr>
        <w:t>  单位和个人应当按照建筑垃圾分类管理的要求收集、贮存、运输、利用、处置建筑垃圾，不得擅自倾倒、抛撒或者堆放建筑垃圾。</w:t>
      </w:r>
    </w:p>
    <w:p w14:paraId="5B91D764">
      <w:pPr>
        <w:rPr>
          <w:sz w:val="28"/>
          <w:szCs w:val="36"/>
        </w:rPr>
      </w:pPr>
      <w:r>
        <w:rPr>
          <w:rFonts w:hint="eastAsia"/>
          <w:sz w:val="28"/>
          <w:szCs w:val="36"/>
          <w:lang w:val="en-US" w:eastAsia="zh-CN"/>
        </w:rPr>
        <w:t>  第三十五条 </w:t>
      </w:r>
      <w:r>
        <w:rPr>
          <w:rFonts w:hint="default"/>
          <w:sz w:val="28"/>
          <w:szCs w:val="36"/>
          <w:lang w:val="en-US" w:eastAsia="zh-CN"/>
        </w:rPr>
        <w:t> </w:t>
      </w:r>
      <w:r>
        <w:rPr>
          <w:rFonts w:hint="eastAsia"/>
          <w:sz w:val="28"/>
          <w:szCs w:val="36"/>
          <w:lang w:val="en-US" w:eastAsia="zh-CN"/>
        </w:rPr>
        <w:t>工程施工单位应当编制建筑垃圾处理方案，明确建筑垃圾减量化措施、利用处置方式和污染防治措施，依法报环境卫生主管部门备案。</w:t>
      </w:r>
    </w:p>
    <w:p w14:paraId="66D52266">
      <w:pPr>
        <w:rPr>
          <w:sz w:val="28"/>
          <w:szCs w:val="36"/>
        </w:rPr>
      </w:pPr>
      <w:r>
        <w:rPr>
          <w:rFonts w:hint="eastAsia"/>
          <w:sz w:val="28"/>
          <w:szCs w:val="36"/>
          <w:lang w:val="en-US" w:eastAsia="zh-CN"/>
        </w:rPr>
        <w:t>  建筑垃圾处理方案应当包括下列内容：</w:t>
      </w:r>
    </w:p>
    <w:p w14:paraId="543259B6">
      <w:pPr>
        <w:rPr>
          <w:sz w:val="28"/>
          <w:szCs w:val="36"/>
        </w:rPr>
      </w:pPr>
      <w:r>
        <w:rPr>
          <w:rFonts w:hint="eastAsia"/>
          <w:sz w:val="28"/>
          <w:szCs w:val="36"/>
          <w:lang w:val="en-US" w:eastAsia="zh-CN"/>
        </w:rPr>
        <w:t>  （一）施工单位基本信息、工程概况；</w:t>
      </w:r>
    </w:p>
    <w:p w14:paraId="4FA96FE7">
      <w:pPr>
        <w:rPr>
          <w:sz w:val="28"/>
          <w:szCs w:val="36"/>
        </w:rPr>
      </w:pPr>
      <w:r>
        <w:rPr>
          <w:rFonts w:hint="eastAsia"/>
          <w:sz w:val="28"/>
          <w:szCs w:val="36"/>
          <w:lang w:val="en-US" w:eastAsia="zh-CN"/>
        </w:rPr>
        <w:t>  （二）建筑垃圾产生量、种类；</w:t>
      </w:r>
    </w:p>
    <w:p w14:paraId="39DF3997">
      <w:pPr>
        <w:rPr>
          <w:sz w:val="28"/>
          <w:szCs w:val="36"/>
        </w:rPr>
      </w:pPr>
      <w:r>
        <w:rPr>
          <w:rFonts w:hint="eastAsia"/>
          <w:sz w:val="28"/>
          <w:szCs w:val="36"/>
          <w:lang w:val="en-US" w:eastAsia="zh-CN"/>
        </w:rPr>
        <w:t>  （三）源头减量、分类管理、就地利用、排放控制、突发应急处置等措施和责任人；</w:t>
      </w:r>
    </w:p>
    <w:p w14:paraId="08B61597">
      <w:pPr>
        <w:rPr>
          <w:sz w:val="28"/>
          <w:szCs w:val="36"/>
        </w:rPr>
      </w:pPr>
      <w:r>
        <w:rPr>
          <w:rFonts w:hint="eastAsia"/>
          <w:sz w:val="28"/>
          <w:szCs w:val="36"/>
          <w:lang w:val="en-US" w:eastAsia="zh-CN"/>
        </w:rPr>
        <w:t>  （四）建筑垃圾运输、利用、处置的委托意向书或者委托合同；</w:t>
      </w:r>
    </w:p>
    <w:p w14:paraId="48210177">
      <w:pPr>
        <w:rPr>
          <w:sz w:val="28"/>
          <w:szCs w:val="36"/>
        </w:rPr>
      </w:pPr>
      <w:r>
        <w:rPr>
          <w:rFonts w:hint="eastAsia"/>
          <w:sz w:val="28"/>
          <w:szCs w:val="36"/>
          <w:lang w:val="en-US" w:eastAsia="zh-CN"/>
        </w:rPr>
        <w:t>  （五）法律、法规规定的其他内容。</w:t>
      </w:r>
    </w:p>
    <w:p w14:paraId="64CEFB4B">
      <w:pPr>
        <w:rPr>
          <w:sz w:val="28"/>
          <w:szCs w:val="36"/>
        </w:rPr>
      </w:pPr>
      <w:r>
        <w:rPr>
          <w:rFonts w:hint="eastAsia"/>
          <w:sz w:val="28"/>
          <w:szCs w:val="36"/>
          <w:lang w:val="en-US" w:eastAsia="zh-CN"/>
        </w:rPr>
        <w:t>  工程施工单位应当将建筑垃圾的产生量、种类、清运工期、终端去向等内容在施工现场公示，接受社会监督。</w:t>
      </w:r>
    </w:p>
    <w:p w14:paraId="5F779791">
      <w:pPr>
        <w:rPr>
          <w:sz w:val="28"/>
          <w:szCs w:val="36"/>
        </w:rPr>
      </w:pPr>
      <w:r>
        <w:rPr>
          <w:rFonts w:hint="eastAsia"/>
          <w:sz w:val="28"/>
          <w:szCs w:val="36"/>
          <w:lang w:val="en-US" w:eastAsia="zh-CN"/>
        </w:rPr>
        <w:t>  第三十六条 </w:t>
      </w:r>
      <w:r>
        <w:rPr>
          <w:rFonts w:hint="default"/>
          <w:sz w:val="28"/>
          <w:szCs w:val="36"/>
          <w:lang w:val="en-US" w:eastAsia="zh-CN"/>
        </w:rPr>
        <w:t> </w:t>
      </w:r>
      <w:r>
        <w:rPr>
          <w:rFonts w:hint="eastAsia"/>
          <w:sz w:val="28"/>
          <w:szCs w:val="36"/>
          <w:lang w:val="en-US" w:eastAsia="zh-CN"/>
        </w:rPr>
        <w:t>工程施工单位应当及时清运工程施工过程中产生的建筑垃圾等固体废物。确需在施工现场临时贮存建筑垃圾的，应当符合生态环境、交通安全、环境卫生管理规定，不得影响周边建筑物、构筑物、管网安全和居民正常生活。</w:t>
      </w:r>
    </w:p>
    <w:p w14:paraId="1DCD1A0F">
      <w:pPr>
        <w:rPr>
          <w:sz w:val="28"/>
          <w:szCs w:val="36"/>
        </w:rPr>
      </w:pPr>
      <w:r>
        <w:rPr>
          <w:rFonts w:hint="eastAsia"/>
          <w:sz w:val="28"/>
          <w:szCs w:val="36"/>
          <w:lang w:val="en-US" w:eastAsia="zh-CN"/>
        </w:rPr>
        <w:t>  对不能现场利用的建筑垃圾，工程施工单位应当交由依法核准的建筑垃圾运输单位，运输至依法核准的处置单位处置。不得将建筑垃圾交给个人或者未经核准从事建筑垃圾运输的单位运输。</w:t>
      </w:r>
    </w:p>
    <w:p w14:paraId="22E2F250">
      <w:pPr>
        <w:rPr>
          <w:sz w:val="28"/>
          <w:szCs w:val="36"/>
        </w:rPr>
      </w:pPr>
      <w:r>
        <w:rPr>
          <w:rFonts w:hint="eastAsia"/>
          <w:sz w:val="28"/>
          <w:szCs w:val="36"/>
          <w:lang w:val="en-US" w:eastAsia="zh-CN"/>
        </w:rPr>
        <w:t>  第三十七条 </w:t>
      </w:r>
      <w:r>
        <w:rPr>
          <w:rFonts w:hint="default"/>
          <w:sz w:val="28"/>
          <w:szCs w:val="36"/>
          <w:lang w:val="en-US" w:eastAsia="zh-CN"/>
        </w:rPr>
        <w:t> </w:t>
      </w:r>
      <w:r>
        <w:rPr>
          <w:rFonts w:hint="eastAsia"/>
          <w:sz w:val="28"/>
          <w:szCs w:val="36"/>
          <w:lang w:val="en-US" w:eastAsia="zh-CN"/>
        </w:rPr>
        <w:t>市、县环境卫生主管部门应当会同公安、交通运输等部门对建筑垃圾的运输时间、运输线路、核定载重、核定装卸点等实施监督管理，对建筑垃圾产生、收集、贮存、运输、利用、处置全过程实行联单管理，逐步推行电子联单管理。</w:t>
      </w:r>
    </w:p>
    <w:p w14:paraId="3D37787A">
      <w:pPr>
        <w:rPr>
          <w:sz w:val="28"/>
          <w:szCs w:val="36"/>
        </w:rPr>
      </w:pPr>
      <w:r>
        <w:rPr>
          <w:rFonts w:hint="eastAsia"/>
          <w:sz w:val="28"/>
          <w:szCs w:val="36"/>
          <w:lang w:val="en-US" w:eastAsia="zh-CN"/>
        </w:rPr>
        <w:t>  第三十八条 </w:t>
      </w:r>
      <w:r>
        <w:rPr>
          <w:rFonts w:hint="default"/>
          <w:sz w:val="28"/>
          <w:szCs w:val="36"/>
          <w:lang w:val="en-US" w:eastAsia="zh-CN"/>
        </w:rPr>
        <w:t> </w:t>
      </w:r>
      <w:r>
        <w:rPr>
          <w:rFonts w:hint="eastAsia"/>
          <w:sz w:val="28"/>
          <w:szCs w:val="36"/>
          <w:lang w:val="en-US" w:eastAsia="zh-CN"/>
        </w:rPr>
        <w:t>建筑垃圾可以直接利用或者资源化利用的，应当循环利用或者运送到指定的建筑垃圾转运调配场所；无法直接利用、资源化利用的，应当运送到建筑垃圾消纳场所处置。</w:t>
      </w:r>
    </w:p>
    <w:p w14:paraId="403BCBC2">
      <w:pPr>
        <w:rPr>
          <w:sz w:val="28"/>
          <w:szCs w:val="36"/>
        </w:rPr>
      </w:pPr>
      <w:r>
        <w:rPr>
          <w:rFonts w:hint="eastAsia"/>
          <w:sz w:val="28"/>
          <w:szCs w:val="36"/>
          <w:lang w:val="en-US" w:eastAsia="zh-CN"/>
        </w:rPr>
        <w:t>  建筑垃圾消纳场所不得接收建筑垃圾以外的固体废物。</w:t>
      </w:r>
    </w:p>
    <w:p w14:paraId="55DC2A68">
      <w:pPr>
        <w:rPr>
          <w:sz w:val="28"/>
          <w:szCs w:val="36"/>
        </w:rPr>
      </w:pPr>
      <w:r>
        <w:rPr>
          <w:rFonts w:hint="eastAsia"/>
          <w:sz w:val="28"/>
          <w:szCs w:val="36"/>
          <w:lang w:val="en-US" w:eastAsia="zh-CN"/>
        </w:rPr>
        <w:t>  第三十九条 </w:t>
      </w:r>
      <w:r>
        <w:rPr>
          <w:rFonts w:hint="default"/>
          <w:sz w:val="28"/>
          <w:szCs w:val="36"/>
          <w:lang w:val="en-US" w:eastAsia="zh-CN"/>
        </w:rPr>
        <w:t> </w:t>
      </w:r>
      <w:r>
        <w:rPr>
          <w:rFonts w:hint="eastAsia"/>
          <w:sz w:val="28"/>
          <w:szCs w:val="36"/>
          <w:lang w:val="en-US" w:eastAsia="zh-CN"/>
        </w:rPr>
        <w:t>省、市、县人民政府及其有关部门应当推动建筑垃圾综合利用产品应用。使用政府性资金建设的工程项目，在满足使用功能的前提下，应当优先使用符合国家规定标准的建筑垃圾综合利用产品。鼓励其他工程项目建设优先使用符合工程质量要求的建筑垃圾综合利用产品。</w:t>
      </w:r>
    </w:p>
    <w:p w14:paraId="06693782">
      <w:pPr>
        <w:rPr>
          <w:sz w:val="28"/>
          <w:szCs w:val="36"/>
        </w:rPr>
      </w:pPr>
      <w:r>
        <w:rPr>
          <w:rFonts w:hint="eastAsia"/>
          <w:sz w:val="28"/>
          <w:szCs w:val="36"/>
          <w:lang w:val="en-US" w:eastAsia="zh-CN"/>
        </w:rPr>
        <w:t>  第四十条 </w:t>
      </w:r>
      <w:r>
        <w:rPr>
          <w:rFonts w:hint="default"/>
          <w:sz w:val="28"/>
          <w:szCs w:val="36"/>
          <w:lang w:val="en-US" w:eastAsia="zh-CN"/>
        </w:rPr>
        <w:t> </w:t>
      </w:r>
      <w:r>
        <w:rPr>
          <w:rFonts w:hint="eastAsia"/>
          <w:sz w:val="28"/>
          <w:szCs w:val="36"/>
          <w:lang w:val="en-US" w:eastAsia="zh-CN"/>
        </w:rPr>
        <w:t>在农村地区建造、装修、拆除房屋等产生的建筑垃圾，可以按照就近就地处理原则，用于村内道路、入户路、景观等建设。</w:t>
      </w:r>
    </w:p>
    <w:p w14:paraId="17CADEC1">
      <w:pPr>
        <w:rPr>
          <w:sz w:val="28"/>
          <w:szCs w:val="36"/>
        </w:rPr>
      </w:pPr>
      <w:r>
        <w:rPr>
          <w:rFonts w:hint="eastAsia"/>
          <w:sz w:val="28"/>
          <w:szCs w:val="36"/>
          <w:lang w:val="en-US" w:eastAsia="zh-CN"/>
        </w:rPr>
        <w:t>  县人民政府有关部门和乡镇人民政府、街道办事处应当对前款规定建筑垃圾的堆放、收集、运输、利用、处置等加强指导和监督。</w:t>
      </w:r>
    </w:p>
    <w:p w14:paraId="7BC03400">
      <w:pPr>
        <w:rPr>
          <w:sz w:val="28"/>
          <w:szCs w:val="36"/>
        </w:rPr>
      </w:pPr>
      <w:r>
        <w:rPr>
          <w:rFonts w:hint="eastAsia"/>
          <w:sz w:val="28"/>
          <w:szCs w:val="36"/>
          <w:lang w:val="en-US" w:eastAsia="zh-CN"/>
        </w:rPr>
        <w:t>  第四十一条 </w:t>
      </w:r>
      <w:r>
        <w:rPr>
          <w:rFonts w:hint="default"/>
          <w:sz w:val="28"/>
          <w:szCs w:val="36"/>
          <w:lang w:val="en-US" w:eastAsia="zh-CN"/>
        </w:rPr>
        <w:t> </w:t>
      </w:r>
      <w:r>
        <w:rPr>
          <w:rFonts w:hint="eastAsia"/>
          <w:sz w:val="28"/>
          <w:szCs w:val="36"/>
          <w:lang w:val="en-US" w:eastAsia="zh-CN"/>
        </w:rPr>
        <w:t>住房城乡建设主管部门应当因地制宜采取措施，支持新建民用建筑一次装修到位，减少或者避免二次装修产生建筑垃圾。</w:t>
      </w:r>
    </w:p>
    <w:p w14:paraId="3293A867">
      <w:pPr>
        <w:rPr>
          <w:sz w:val="28"/>
          <w:szCs w:val="36"/>
        </w:rPr>
      </w:pPr>
      <w:r>
        <w:rPr>
          <w:rFonts w:hint="eastAsia"/>
          <w:sz w:val="28"/>
          <w:szCs w:val="36"/>
          <w:lang w:val="en-US" w:eastAsia="zh-CN"/>
        </w:rPr>
        <w:t>  装修过程中产生的建筑垃圾应当与生活垃圾分别收集，采取定时定点或者提前预约等方式进行清运。</w:t>
      </w:r>
    </w:p>
    <w:p w14:paraId="49D0A485">
      <w:pPr>
        <w:rPr>
          <w:sz w:val="28"/>
          <w:szCs w:val="36"/>
        </w:rPr>
      </w:pPr>
      <w:r>
        <w:rPr>
          <w:rFonts w:hint="eastAsia"/>
          <w:sz w:val="28"/>
          <w:szCs w:val="36"/>
          <w:lang w:val="en-US" w:eastAsia="zh-CN"/>
        </w:rPr>
        <w:t>第六章 </w:t>
      </w:r>
      <w:r>
        <w:rPr>
          <w:rFonts w:hint="default"/>
          <w:sz w:val="28"/>
          <w:szCs w:val="36"/>
          <w:lang w:val="en-US" w:eastAsia="zh-CN"/>
        </w:rPr>
        <w:t> </w:t>
      </w:r>
      <w:r>
        <w:rPr>
          <w:rFonts w:hint="eastAsia"/>
          <w:sz w:val="28"/>
          <w:szCs w:val="36"/>
          <w:lang w:val="en-US" w:eastAsia="zh-CN"/>
        </w:rPr>
        <w:t>农业固体废物、其他固体废物</w:t>
      </w:r>
    </w:p>
    <w:p w14:paraId="425A1865">
      <w:pPr>
        <w:rPr>
          <w:sz w:val="28"/>
          <w:szCs w:val="36"/>
        </w:rPr>
      </w:pPr>
      <w:r>
        <w:rPr>
          <w:rFonts w:hint="eastAsia"/>
          <w:sz w:val="28"/>
          <w:szCs w:val="36"/>
          <w:lang w:val="en-US" w:eastAsia="zh-CN"/>
        </w:rPr>
        <w:t>  第四十二条 </w:t>
      </w:r>
      <w:r>
        <w:rPr>
          <w:rFonts w:hint="default"/>
          <w:sz w:val="28"/>
          <w:szCs w:val="36"/>
          <w:lang w:val="en-US" w:eastAsia="zh-CN"/>
        </w:rPr>
        <w:t> </w:t>
      </w:r>
      <w:r>
        <w:rPr>
          <w:rFonts w:hint="eastAsia"/>
          <w:sz w:val="28"/>
          <w:szCs w:val="36"/>
          <w:lang w:val="en-US" w:eastAsia="zh-CN"/>
        </w:rPr>
        <w:t>农业农村主管部门负责指导农业固体废物回收利用体系建设，鼓励和引导有关单位和其他生产经营者依法收集、贮存、运输、利用、处置农业固体废物，加强监督管理，防止秸秆、废弃农用薄膜、农药包装废弃物以及畜禽粪污等农业固体废物污染环境。</w:t>
      </w:r>
    </w:p>
    <w:p w14:paraId="7E4E6293">
      <w:pPr>
        <w:rPr>
          <w:sz w:val="28"/>
          <w:szCs w:val="36"/>
        </w:rPr>
      </w:pPr>
      <w:r>
        <w:rPr>
          <w:rFonts w:hint="eastAsia"/>
          <w:sz w:val="28"/>
          <w:szCs w:val="36"/>
          <w:lang w:val="en-US" w:eastAsia="zh-CN"/>
        </w:rPr>
        <w:t>  第四十三条 </w:t>
      </w:r>
      <w:r>
        <w:rPr>
          <w:rFonts w:hint="default"/>
          <w:sz w:val="28"/>
          <w:szCs w:val="36"/>
          <w:lang w:val="en-US" w:eastAsia="zh-CN"/>
        </w:rPr>
        <w:t> </w:t>
      </w:r>
      <w:r>
        <w:rPr>
          <w:rFonts w:hint="eastAsia"/>
          <w:sz w:val="28"/>
          <w:szCs w:val="36"/>
          <w:lang w:val="en-US" w:eastAsia="zh-CN"/>
        </w:rPr>
        <w:t>产生秸秆的单位和其他生产经营者，应当采取回收利用和其他防止污染环境的措施。</w:t>
      </w:r>
    </w:p>
    <w:p w14:paraId="6F572BF0">
      <w:pPr>
        <w:rPr>
          <w:sz w:val="28"/>
          <w:szCs w:val="36"/>
        </w:rPr>
      </w:pPr>
      <w:r>
        <w:rPr>
          <w:rFonts w:hint="eastAsia"/>
          <w:sz w:val="28"/>
          <w:szCs w:val="36"/>
          <w:lang w:val="en-US" w:eastAsia="zh-CN"/>
        </w:rPr>
        <w:t>  鼓励秸秆综合利用的单位和其他生产经营者引进开发先进实用的秸秆收集、贮存、运输、利用技术工艺和装备。</w:t>
      </w:r>
    </w:p>
    <w:p w14:paraId="3A892358">
      <w:pPr>
        <w:rPr>
          <w:sz w:val="28"/>
          <w:szCs w:val="36"/>
        </w:rPr>
      </w:pPr>
      <w:r>
        <w:rPr>
          <w:rFonts w:hint="eastAsia"/>
          <w:sz w:val="28"/>
          <w:szCs w:val="36"/>
          <w:lang w:val="en-US" w:eastAsia="zh-CN"/>
        </w:rPr>
        <w:t>  第四十四条 </w:t>
      </w:r>
      <w:r>
        <w:rPr>
          <w:rFonts w:hint="default"/>
          <w:sz w:val="28"/>
          <w:szCs w:val="36"/>
          <w:lang w:val="en-US" w:eastAsia="zh-CN"/>
        </w:rPr>
        <w:t> </w:t>
      </w:r>
      <w:r>
        <w:rPr>
          <w:rFonts w:hint="eastAsia"/>
          <w:sz w:val="28"/>
          <w:szCs w:val="36"/>
          <w:lang w:val="en-US" w:eastAsia="zh-CN"/>
        </w:rPr>
        <w:t>产生废弃农用薄膜的单位和其他生产经营者，应当将没有利用价值的废弃农用薄膜纳入农村垃圾收集处置体系。</w:t>
      </w:r>
    </w:p>
    <w:p w14:paraId="6BBC6062">
      <w:pPr>
        <w:rPr>
          <w:sz w:val="28"/>
          <w:szCs w:val="36"/>
        </w:rPr>
      </w:pPr>
      <w:r>
        <w:rPr>
          <w:rFonts w:hint="eastAsia"/>
          <w:sz w:val="28"/>
          <w:szCs w:val="36"/>
          <w:lang w:val="en-US" w:eastAsia="zh-CN"/>
        </w:rPr>
        <w:t>  禁止生产、销售、使用国家明令禁止或者不符合强制性国家标准的农用薄膜。鼓励和支持开发、生产、销售、使用可降解且无害的农用薄膜。</w:t>
      </w:r>
    </w:p>
    <w:p w14:paraId="36CD3129">
      <w:pPr>
        <w:rPr>
          <w:sz w:val="28"/>
          <w:szCs w:val="36"/>
        </w:rPr>
      </w:pPr>
      <w:r>
        <w:rPr>
          <w:rFonts w:hint="eastAsia"/>
          <w:sz w:val="28"/>
          <w:szCs w:val="36"/>
          <w:lang w:val="en-US" w:eastAsia="zh-CN"/>
        </w:rPr>
        <w:t>  第四十五条 </w:t>
      </w:r>
      <w:r>
        <w:rPr>
          <w:rFonts w:hint="default"/>
          <w:sz w:val="28"/>
          <w:szCs w:val="36"/>
          <w:lang w:val="en-US" w:eastAsia="zh-CN"/>
        </w:rPr>
        <w:t> </w:t>
      </w:r>
      <w:r>
        <w:rPr>
          <w:rFonts w:hint="eastAsia"/>
          <w:sz w:val="28"/>
          <w:szCs w:val="36"/>
          <w:lang w:val="en-US" w:eastAsia="zh-CN"/>
        </w:rPr>
        <w:t>农药生产者、经营者、使用者应当依法履行农药包装废弃物回收处理义务，并将农药包装废弃物交由专门的机构或者组织进行无害化处理。</w:t>
      </w:r>
    </w:p>
    <w:p w14:paraId="74E1D355">
      <w:pPr>
        <w:rPr>
          <w:sz w:val="28"/>
          <w:szCs w:val="36"/>
        </w:rPr>
      </w:pPr>
      <w:r>
        <w:rPr>
          <w:rFonts w:hint="eastAsia"/>
          <w:sz w:val="28"/>
          <w:szCs w:val="36"/>
          <w:lang w:val="en-US" w:eastAsia="zh-CN"/>
        </w:rPr>
        <w:t>  农药经营者和农药包装废弃物回收站（点）应当建立农药包装废弃物回收处理台账，记录农药包装废弃物的回收数量和去向信息。</w:t>
      </w:r>
    </w:p>
    <w:p w14:paraId="4186352B">
      <w:pPr>
        <w:rPr>
          <w:sz w:val="28"/>
          <w:szCs w:val="36"/>
        </w:rPr>
      </w:pPr>
      <w:r>
        <w:rPr>
          <w:rFonts w:hint="eastAsia"/>
          <w:sz w:val="28"/>
          <w:szCs w:val="36"/>
          <w:lang w:val="en-US" w:eastAsia="zh-CN"/>
        </w:rPr>
        <w:t>  鼓励农药生产者使用易资源化利用、易处置和可降解的包装物，逐步淘汰铝箔包装物。</w:t>
      </w:r>
    </w:p>
    <w:p w14:paraId="0FF62961">
      <w:pPr>
        <w:rPr>
          <w:sz w:val="28"/>
          <w:szCs w:val="36"/>
        </w:rPr>
      </w:pPr>
      <w:r>
        <w:rPr>
          <w:rFonts w:hint="eastAsia"/>
          <w:sz w:val="28"/>
          <w:szCs w:val="36"/>
          <w:lang w:val="en-US" w:eastAsia="zh-CN"/>
        </w:rPr>
        <w:t>  第四十六条 </w:t>
      </w:r>
      <w:r>
        <w:rPr>
          <w:rFonts w:hint="default"/>
          <w:sz w:val="28"/>
          <w:szCs w:val="36"/>
          <w:lang w:val="en-US" w:eastAsia="zh-CN"/>
        </w:rPr>
        <w:t> </w:t>
      </w:r>
      <w:r>
        <w:rPr>
          <w:rFonts w:hint="eastAsia"/>
          <w:sz w:val="28"/>
          <w:szCs w:val="36"/>
          <w:lang w:val="en-US" w:eastAsia="zh-CN"/>
        </w:rPr>
        <w:t>从事畜禽规模养殖的单位和个人，应当自行或者委托他人及时收集、贮存、利用或者处置养殖过程中产生的畜禽粪污等固体废物，避免造成环境污染。</w:t>
      </w:r>
    </w:p>
    <w:p w14:paraId="525DF374">
      <w:pPr>
        <w:rPr>
          <w:sz w:val="28"/>
          <w:szCs w:val="36"/>
        </w:rPr>
      </w:pPr>
      <w:r>
        <w:rPr>
          <w:rFonts w:hint="eastAsia"/>
          <w:sz w:val="28"/>
          <w:szCs w:val="36"/>
          <w:lang w:val="en-US" w:eastAsia="zh-CN"/>
        </w:rPr>
        <w:t>  未达到规模养殖的畜禽养殖单位和个人应当采取与其养殖规模相适应的污染防治措施，避免造成环境污染。</w:t>
      </w:r>
    </w:p>
    <w:p w14:paraId="2D0B2586">
      <w:pPr>
        <w:rPr>
          <w:sz w:val="28"/>
          <w:szCs w:val="36"/>
        </w:rPr>
      </w:pPr>
      <w:r>
        <w:rPr>
          <w:rFonts w:hint="eastAsia"/>
          <w:sz w:val="28"/>
          <w:szCs w:val="36"/>
          <w:lang w:val="en-US" w:eastAsia="zh-CN"/>
        </w:rPr>
        <w:t>  从事畜禽屠宰的单位和个人，应当按照国家相关规定对产生的固体废物进行科学处置。</w:t>
      </w:r>
    </w:p>
    <w:p w14:paraId="418DC414">
      <w:pPr>
        <w:rPr>
          <w:sz w:val="28"/>
          <w:szCs w:val="36"/>
        </w:rPr>
      </w:pPr>
      <w:r>
        <w:rPr>
          <w:rFonts w:hint="eastAsia"/>
          <w:sz w:val="28"/>
          <w:szCs w:val="36"/>
          <w:lang w:val="en-US" w:eastAsia="zh-CN"/>
        </w:rPr>
        <w:t>  第四十七条 </w:t>
      </w:r>
      <w:r>
        <w:rPr>
          <w:rFonts w:hint="default"/>
          <w:sz w:val="28"/>
          <w:szCs w:val="36"/>
          <w:lang w:val="en-US" w:eastAsia="zh-CN"/>
        </w:rPr>
        <w:t> </w:t>
      </w:r>
      <w:r>
        <w:rPr>
          <w:rFonts w:hint="eastAsia"/>
          <w:sz w:val="28"/>
          <w:szCs w:val="36"/>
          <w:lang w:val="en-US" w:eastAsia="zh-CN"/>
        </w:rPr>
        <w:t>市、县人民政府应当组织有关部门建立病死畜禽无害化处置设施和收集体系，明确运营单位和相关责任，及时向社会公开无害化处置单位名单。</w:t>
      </w:r>
    </w:p>
    <w:p w14:paraId="4925B8D5">
      <w:pPr>
        <w:rPr>
          <w:sz w:val="28"/>
          <w:szCs w:val="36"/>
        </w:rPr>
      </w:pPr>
      <w:r>
        <w:rPr>
          <w:rFonts w:hint="eastAsia"/>
          <w:sz w:val="28"/>
          <w:szCs w:val="36"/>
          <w:lang w:val="en-US" w:eastAsia="zh-CN"/>
        </w:rPr>
        <w:t>  从事畜禽饲养、屠宰、经营、隔离的单位和个人应当对病死畜禽和病害畜禽产品进行无害化处理，或者委托病死畜禽无害化处理场处理。</w:t>
      </w:r>
    </w:p>
    <w:p w14:paraId="44E7E126">
      <w:pPr>
        <w:rPr>
          <w:sz w:val="28"/>
          <w:szCs w:val="36"/>
        </w:rPr>
      </w:pPr>
      <w:r>
        <w:rPr>
          <w:rFonts w:hint="eastAsia"/>
          <w:sz w:val="28"/>
          <w:szCs w:val="36"/>
          <w:lang w:val="en-US" w:eastAsia="zh-CN"/>
        </w:rPr>
        <w:t>  在江河、湖泊、水库等水域发现的死亡畜禽，依法由所在地县人民政府组织收集、处理并溯源。在城市公共场所和乡村发现的死亡畜禽，依法由所在地街道办事处、乡镇人民政府组织收集、处理并溯源。</w:t>
      </w:r>
    </w:p>
    <w:p w14:paraId="7494645A">
      <w:pPr>
        <w:rPr>
          <w:sz w:val="28"/>
          <w:szCs w:val="36"/>
        </w:rPr>
      </w:pPr>
      <w:r>
        <w:rPr>
          <w:rFonts w:hint="eastAsia"/>
          <w:sz w:val="28"/>
          <w:szCs w:val="36"/>
          <w:lang w:val="en-US" w:eastAsia="zh-CN"/>
        </w:rPr>
        <w:t>  第四十八条 </w:t>
      </w:r>
      <w:r>
        <w:rPr>
          <w:rFonts w:hint="default"/>
          <w:sz w:val="28"/>
          <w:szCs w:val="36"/>
          <w:lang w:val="en-US" w:eastAsia="zh-CN"/>
        </w:rPr>
        <w:t> </w:t>
      </w:r>
      <w:r>
        <w:rPr>
          <w:rFonts w:hint="eastAsia"/>
          <w:sz w:val="28"/>
          <w:szCs w:val="36"/>
          <w:lang w:val="en-US" w:eastAsia="zh-CN"/>
        </w:rPr>
        <w:t>省、市、县人民政府及其有关部门应当组织建立健全塑料污染治理体系，推进塑料废弃物规范回收利用和处置，推动塑料废弃物综合利用产业化、规模化、规范化、清洁化发展，减少塑料废弃物直接填埋量。</w:t>
      </w:r>
    </w:p>
    <w:p w14:paraId="10359A3A">
      <w:pPr>
        <w:rPr>
          <w:sz w:val="28"/>
          <w:szCs w:val="36"/>
        </w:rPr>
      </w:pPr>
      <w:r>
        <w:rPr>
          <w:rFonts w:hint="eastAsia"/>
          <w:sz w:val="28"/>
          <w:szCs w:val="36"/>
          <w:lang w:val="en-US" w:eastAsia="zh-CN"/>
        </w:rPr>
        <w:t>  第四十九条 </w:t>
      </w:r>
      <w:r>
        <w:rPr>
          <w:rFonts w:hint="default"/>
          <w:sz w:val="28"/>
          <w:szCs w:val="36"/>
          <w:lang w:val="en-US" w:eastAsia="zh-CN"/>
        </w:rPr>
        <w:t> </w:t>
      </w:r>
      <w:r>
        <w:rPr>
          <w:rFonts w:hint="eastAsia"/>
          <w:sz w:val="28"/>
          <w:szCs w:val="36"/>
          <w:lang w:val="en-US" w:eastAsia="zh-CN"/>
        </w:rPr>
        <w:t>发展改革、工业和信息化、商务等主管部门应当按照各自职责推动退役风电、光伏设备等新兴固体废物综合利用技术研发及产业化应用；鼓励光伏太阳能电池板、风力发电机叶片等产品的生产单位，建立健全多渠道回收体系，促进产品回收利用。</w:t>
      </w:r>
    </w:p>
    <w:p w14:paraId="49AC7D66">
      <w:pPr>
        <w:rPr>
          <w:sz w:val="28"/>
          <w:szCs w:val="36"/>
        </w:rPr>
      </w:pPr>
      <w:r>
        <w:rPr>
          <w:rFonts w:hint="eastAsia"/>
          <w:sz w:val="28"/>
          <w:szCs w:val="36"/>
          <w:lang w:val="en-US" w:eastAsia="zh-CN"/>
        </w:rPr>
        <w:t>  生态环境主管部门应当加大对退役风电、光伏设备回收利用、处置全过程环境污染防治的监管力度，严格退役设备无害化处置的污染控制要求，确保符合国家环境保护标准。</w:t>
      </w:r>
    </w:p>
    <w:p w14:paraId="763ECEBB">
      <w:pPr>
        <w:rPr>
          <w:sz w:val="28"/>
          <w:szCs w:val="36"/>
        </w:rPr>
      </w:pPr>
      <w:r>
        <w:rPr>
          <w:rFonts w:hint="eastAsia"/>
          <w:sz w:val="28"/>
          <w:szCs w:val="36"/>
          <w:lang w:val="en-US" w:eastAsia="zh-CN"/>
        </w:rPr>
        <w:t>  第五十条 </w:t>
      </w:r>
      <w:r>
        <w:rPr>
          <w:rFonts w:hint="default"/>
          <w:sz w:val="28"/>
          <w:szCs w:val="36"/>
          <w:lang w:val="en-US" w:eastAsia="zh-CN"/>
        </w:rPr>
        <w:t> </w:t>
      </w:r>
      <w:r>
        <w:rPr>
          <w:rFonts w:hint="eastAsia"/>
          <w:sz w:val="28"/>
          <w:szCs w:val="36"/>
          <w:lang w:val="en-US" w:eastAsia="zh-CN"/>
        </w:rPr>
        <w:t>从事废弃机动车船、非道路移动机械等回收拆解的企业应当采用资源利用率高、污染物排放量少的工艺和设备，防止污染环境。产生的固体废物应当按照国家有关规定妥善贮存、利用和处置。属于危险废物的，应当按照危险废物管理。</w:t>
      </w:r>
    </w:p>
    <w:p w14:paraId="68B70A51">
      <w:pPr>
        <w:rPr>
          <w:sz w:val="28"/>
          <w:szCs w:val="36"/>
        </w:rPr>
      </w:pPr>
      <w:r>
        <w:rPr>
          <w:rFonts w:hint="eastAsia"/>
          <w:sz w:val="28"/>
          <w:szCs w:val="36"/>
          <w:lang w:val="en-US" w:eastAsia="zh-CN"/>
        </w:rPr>
        <w:t>  禁止将废弃机动车船等交由不符合规定条件的企业或者个人回收、拆解。</w:t>
      </w:r>
    </w:p>
    <w:p w14:paraId="6C986E04">
      <w:pPr>
        <w:rPr>
          <w:sz w:val="28"/>
          <w:szCs w:val="36"/>
        </w:rPr>
      </w:pPr>
      <w:r>
        <w:rPr>
          <w:rFonts w:hint="eastAsia"/>
          <w:sz w:val="28"/>
          <w:szCs w:val="36"/>
          <w:lang w:val="en-US" w:eastAsia="zh-CN"/>
        </w:rPr>
        <w:t>  第五十一条 </w:t>
      </w:r>
      <w:r>
        <w:rPr>
          <w:rFonts w:hint="default"/>
          <w:sz w:val="28"/>
          <w:szCs w:val="36"/>
          <w:lang w:val="en-US" w:eastAsia="zh-CN"/>
        </w:rPr>
        <w:t> </w:t>
      </w:r>
      <w:r>
        <w:rPr>
          <w:rFonts w:hint="eastAsia"/>
          <w:sz w:val="28"/>
          <w:szCs w:val="36"/>
          <w:lang w:val="en-US" w:eastAsia="zh-CN"/>
        </w:rPr>
        <w:t>生态环境、教育、科技、农业农村、卫生健康、市场监管、疾病预防控制等部门在各自职责范围内负责各级各类实验室产生的固体废物污染环境防治的监督管理工作。</w:t>
      </w:r>
    </w:p>
    <w:p w14:paraId="26D20AED">
      <w:pPr>
        <w:rPr>
          <w:sz w:val="28"/>
          <w:szCs w:val="36"/>
        </w:rPr>
      </w:pPr>
      <w:r>
        <w:rPr>
          <w:rFonts w:hint="eastAsia"/>
          <w:sz w:val="28"/>
          <w:szCs w:val="36"/>
          <w:lang w:val="en-US" w:eastAsia="zh-CN"/>
        </w:rPr>
        <w:t>  设有实验室的企业、教育机构、科研机构等单位应当建立实验室固体废物管理制度，对产生的废药剂、废试剂等废弃物，依法分类收集、贮存、运输、利用、处置。实验室固体废物属于危险废物的，应当按照危险废物管理。</w:t>
      </w:r>
    </w:p>
    <w:p w14:paraId="0220E030">
      <w:pPr>
        <w:rPr>
          <w:sz w:val="28"/>
          <w:szCs w:val="36"/>
        </w:rPr>
      </w:pPr>
      <w:r>
        <w:rPr>
          <w:rFonts w:hint="eastAsia"/>
          <w:sz w:val="28"/>
          <w:szCs w:val="36"/>
          <w:lang w:val="en-US" w:eastAsia="zh-CN"/>
        </w:rPr>
        <w:t>  第五十二条 </w:t>
      </w:r>
      <w:r>
        <w:rPr>
          <w:rFonts w:hint="default"/>
          <w:sz w:val="28"/>
          <w:szCs w:val="36"/>
          <w:lang w:val="en-US" w:eastAsia="zh-CN"/>
        </w:rPr>
        <w:t> </w:t>
      </w:r>
      <w:r>
        <w:rPr>
          <w:rFonts w:hint="eastAsia"/>
          <w:sz w:val="28"/>
          <w:szCs w:val="36"/>
          <w:lang w:val="en-US" w:eastAsia="zh-CN"/>
        </w:rPr>
        <w:t>住房城乡建设、水利、生态环境等部门应当按照各自职责加强对市政污泥、清淤底泥处理活动的监督管理，完善污泥处理利用设施布局。</w:t>
      </w:r>
    </w:p>
    <w:p w14:paraId="24C83705">
      <w:pPr>
        <w:rPr>
          <w:sz w:val="28"/>
          <w:szCs w:val="36"/>
        </w:rPr>
      </w:pPr>
      <w:r>
        <w:rPr>
          <w:rFonts w:hint="eastAsia"/>
          <w:sz w:val="28"/>
          <w:szCs w:val="36"/>
          <w:lang w:val="en-US" w:eastAsia="zh-CN"/>
        </w:rPr>
        <w:t>  供水单位、城镇污水处理设施维护运营单位、市政污泥处理单位和从事水体清淤疏浚等活动的单位，应当按照规定对市政污泥、清淤底泥进行综合利用和无害化处置，建立管理台账，对市政污泥、清淤底泥的流向、用途、用量等进行跟踪、记录。</w:t>
      </w:r>
    </w:p>
    <w:p w14:paraId="166AFE3B">
      <w:pPr>
        <w:rPr>
          <w:sz w:val="28"/>
          <w:szCs w:val="36"/>
        </w:rPr>
      </w:pPr>
      <w:r>
        <w:rPr>
          <w:rFonts w:hint="eastAsia"/>
          <w:sz w:val="28"/>
          <w:szCs w:val="36"/>
          <w:lang w:val="en-US" w:eastAsia="zh-CN"/>
        </w:rPr>
        <w:t>  第五十三条 </w:t>
      </w:r>
      <w:r>
        <w:rPr>
          <w:rFonts w:hint="default"/>
          <w:sz w:val="28"/>
          <w:szCs w:val="36"/>
          <w:lang w:val="en-US" w:eastAsia="zh-CN"/>
        </w:rPr>
        <w:t> </w:t>
      </w:r>
      <w:r>
        <w:rPr>
          <w:rFonts w:hint="eastAsia"/>
          <w:sz w:val="28"/>
          <w:szCs w:val="36"/>
          <w:lang w:val="en-US" w:eastAsia="zh-CN"/>
        </w:rPr>
        <w:t>邮政、市场监管等有关部门应当按照各自职责，加强对包装物使用的监督管理，防止过度包装造成环境污染。</w:t>
      </w:r>
    </w:p>
    <w:p w14:paraId="61EFB26C">
      <w:pPr>
        <w:rPr>
          <w:sz w:val="28"/>
          <w:szCs w:val="36"/>
        </w:rPr>
      </w:pPr>
      <w:r>
        <w:rPr>
          <w:rFonts w:hint="eastAsia"/>
          <w:sz w:val="28"/>
          <w:szCs w:val="36"/>
          <w:lang w:val="en-US" w:eastAsia="zh-CN"/>
        </w:rPr>
        <w:t>  电子商务、快递、外卖等行业应当提高包装绿色化、减量化和循环利用水平，优先采用电子运单、可循环使用的包装产品和物流配送器具，积极回收利用包装物。</w:t>
      </w:r>
    </w:p>
    <w:p w14:paraId="70A11CC5">
      <w:pPr>
        <w:rPr>
          <w:sz w:val="28"/>
          <w:szCs w:val="36"/>
        </w:rPr>
      </w:pPr>
      <w:r>
        <w:rPr>
          <w:rFonts w:hint="eastAsia"/>
          <w:sz w:val="28"/>
          <w:szCs w:val="36"/>
          <w:lang w:val="en-US" w:eastAsia="zh-CN"/>
        </w:rPr>
        <w:t>第七章 </w:t>
      </w:r>
      <w:r>
        <w:rPr>
          <w:rFonts w:hint="default"/>
          <w:sz w:val="28"/>
          <w:szCs w:val="36"/>
          <w:lang w:val="en-US" w:eastAsia="zh-CN"/>
        </w:rPr>
        <w:t> </w:t>
      </w:r>
      <w:r>
        <w:rPr>
          <w:rFonts w:hint="eastAsia"/>
          <w:sz w:val="28"/>
          <w:szCs w:val="36"/>
          <w:lang w:val="en-US" w:eastAsia="zh-CN"/>
        </w:rPr>
        <w:t>危险废物</w:t>
      </w:r>
    </w:p>
    <w:p w14:paraId="1893EC12">
      <w:pPr>
        <w:rPr>
          <w:sz w:val="28"/>
          <w:szCs w:val="36"/>
        </w:rPr>
      </w:pPr>
      <w:r>
        <w:rPr>
          <w:rFonts w:hint="eastAsia"/>
          <w:sz w:val="28"/>
          <w:szCs w:val="36"/>
          <w:lang w:val="en-US" w:eastAsia="zh-CN"/>
        </w:rPr>
        <w:t>  第五十四条 </w:t>
      </w:r>
      <w:r>
        <w:rPr>
          <w:rFonts w:hint="default"/>
          <w:sz w:val="28"/>
          <w:szCs w:val="36"/>
          <w:lang w:val="en-US" w:eastAsia="zh-CN"/>
        </w:rPr>
        <w:t> </w:t>
      </w:r>
      <w:r>
        <w:rPr>
          <w:rFonts w:hint="eastAsia"/>
          <w:sz w:val="28"/>
          <w:szCs w:val="36"/>
          <w:lang w:val="en-US" w:eastAsia="zh-CN"/>
        </w:rPr>
        <w:t>省人民政府应当组织有关部门编制危险废物集中处置设施、场所建设规划。省生态环境主管部门应当会同有关部门按照国家有关规定，定期开展危险废物产生量与处置能力匹配情况评估，优化利用、处置设施能力结构和布局，确保最大限度就近利用、处置危险废物。</w:t>
      </w:r>
    </w:p>
    <w:p w14:paraId="665264D9">
      <w:pPr>
        <w:rPr>
          <w:sz w:val="28"/>
          <w:szCs w:val="36"/>
        </w:rPr>
      </w:pPr>
      <w:r>
        <w:rPr>
          <w:rFonts w:hint="eastAsia"/>
          <w:sz w:val="28"/>
          <w:szCs w:val="36"/>
          <w:lang w:val="en-US" w:eastAsia="zh-CN"/>
        </w:rPr>
        <w:t>  集中处置危险废物的建设项目，应当符合危险废物集中处置设施、场所建设规划要求。</w:t>
      </w:r>
    </w:p>
    <w:p w14:paraId="676EF5C6">
      <w:pPr>
        <w:rPr>
          <w:sz w:val="28"/>
          <w:szCs w:val="36"/>
        </w:rPr>
      </w:pPr>
      <w:r>
        <w:rPr>
          <w:rFonts w:hint="eastAsia"/>
          <w:sz w:val="28"/>
          <w:szCs w:val="36"/>
          <w:lang w:val="en-US" w:eastAsia="zh-CN"/>
        </w:rPr>
        <w:t>  第五十五条 </w:t>
      </w:r>
      <w:r>
        <w:rPr>
          <w:rFonts w:hint="default"/>
          <w:sz w:val="28"/>
          <w:szCs w:val="36"/>
          <w:lang w:val="en-US" w:eastAsia="zh-CN"/>
        </w:rPr>
        <w:t> </w:t>
      </w:r>
      <w:r>
        <w:rPr>
          <w:rFonts w:hint="eastAsia"/>
          <w:sz w:val="28"/>
          <w:szCs w:val="36"/>
          <w:lang w:val="en-US" w:eastAsia="zh-CN"/>
        </w:rPr>
        <w:t>省生态环境主管部门等有关部门应当制定危险废物分级分类管理制度并动态调整，对产生、收集、贮存、运输、利用、处置危险废物的单位实行差异化管理。</w:t>
      </w:r>
    </w:p>
    <w:p w14:paraId="72BF511A">
      <w:pPr>
        <w:rPr>
          <w:sz w:val="28"/>
          <w:szCs w:val="36"/>
        </w:rPr>
      </w:pPr>
      <w:r>
        <w:rPr>
          <w:rFonts w:hint="eastAsia"/>
          <w:sz w:val="28"/>
          <w:szCs w:val="36"/>
          <w:lang w:val="en-US" w:eastAsia="zh-CN"/>
        </w:rPr>
        <w:t>  产生、收集、贮存、运输、利用、处置危险废物的单位应当落实危险废物分级分类管理要求，采取有效措施防止环境污染。</w:t>
      </w:r>
    </w:p>
    <w:p w14:paraId="64230275">
      <w:pPr>
        <w:rPr>
          <w:sz w:val="28"/>
          <w:szCs w:val="36"/>
        </w:rPr>
      </w:pPr>
      <w:r>
        <w:rPr>
          <w:rFonts w:hint="eastAsia"/>
          <w:sz w:val="28"/>
          <w:szCs w:val="36"/>
          <w:lang w:val="en-US" w:eastAsia="zh-CN"/>
        </w:rPr>
        <w:t>  第五十六条 </w:t>
      </w:r>
      <w:r>
        <w:rPr>
          <w:rFonts w:hint="default"/>
          <w:sz w:val="28"/>
          <w:szCs w:val="36"/>
          <w:lang w:val="en-US" w:eastAsia="zh-CN"/>
        </w:rPr>
        <w:t> </w:t>
      </w:r>
      <w:r>
        <w:rPr>
          <w:rFonts w:hint="eastAsia"/>
          <w:sz w:val="28"/>
          <w:szCs w:val="36"/>
          <w:lang w:val="en-US" w:eastAsia="zh-CN"/>
        </w:rPr>
        <w:t>省生态环境主管部门应当建立全省统一的危险废物信息化智能监管系统，实现危险废物信息化可追溯管理。产生危险废物的单位应当按照国家和省有关规定制定危险废物管理计划，建立危险废物管理台账，并及时通过省危险废物信息化智能监管平台向所在地生态环境主管部门申报相关信息。</w:t>
      </w:r>
    </w:p>
    <w:p w14:paraId="076DD61C">
      <w:pPr>
        <w:rPr>
          <w:sz w:val="28"/>
          <w:szCs w:val="36"/>
        </w:rPr>
      </w:pPr>
      <w:r>
        <w:rPr>
          <w:rFonts w:hint="eastAsia"/>
          <w:sz w:val="28"/>
          <w:szCs w:val="36"/>
          <w:lang w:val="en-US" w:eastAsia="zh-CN"/>
        </w:rPr>
        <w:t>  产生、收集、贮存、运输、利用、处置危险废物的单位应当按照国家和省有关规定设置包含二维码的危险废物标签和危险废物设施标志。</w:t>
      </w:r>
    </w:p>
    <w:p w14:paraId="63801A8D">
      <w:pPr>
        <w:rPr>
          <w:sz w:val="28"/>
          <w:szCs w:val="36"/>
        </w:rPr>
      </w:pPr>
      <w:r>
        <w:rPr>
          <w:rFonts w:hint="eastAsia"/>
          <w:sz w:val="28"/>
          <w:szCs w:val="36"/>
          <w:lang w:val="en-US" w:eastAsia="zh-CN"/>
        </w:rPr>
        <w:t>  第五十七条 </w:t>
      </w:r>
      <w:r>
        <w:rPr>
          <w:rFonts w:hint="default"/>
          <w:sz w:val="28"/>
          <w:szCs w:val="36"/>
          <w:lang w:val="en-US" w:eastAsia="zh-CN"/>
        </w:rPr>
        <w:t> </w:t>
      </w:r>
      <w:r>
        <w:rPr>
          <w:rFonts w:hint="eastAsia"/>
          <w:sz w:val="28"/>
          <w:szCs w:val="36"/>
          <w:lang w:val="en-US" w:eastAsia="zh-CN"/>
        </w:rPr>
        <w:t>产生固体废物的单位对未列入国家危险废物名录和危险废物排除管理清单，但可能具有危险特性的固体废物，应当按照国家有关规定开展危险废物鉴别。鉴别完成后，将鉴别报告等相关资料在全国危险废物鉴别信息公开服务平台公开，并同时报告所在地生态环境主管部门。</w:t>
      </w:r>
    </w:p>
    <w:p w14:paraId="26CF787C">
      <w:pPr>
        <w:rPr>
          <w:sz w:val="28"/>
          <w:szCs w:val="36"/>
        </w:rPr>
      </w:pPr>
      <w:r>
        <w:rPr>
          <w:rFonts w:hint="eastAsia"/>
          <w:sz w:val="28"/>
          <w:szCs w:val="36"/>
          <w:lang w:val="en-US" w:eastAsia="zh-CN"/>
        </w:rPr>
        <w:t>  危险废物鉴别单位应当按照国家规定开展危险废物鉴别，对其出具的鉴别报告的真实性、准确性负责，不得弄虚作假。</w:t>
      </w:r>
    </w:p>
    <w:p w14:paraId="074B8F3F">
      <w:pPr>
        <w:rPr>
          <w:sz w:val="28"/>
          <w:szCs w:val="36"/>
        </w:rPr>
      </w:pPr>
      <w:r>
        <w:rPr>
          <w:rFonts w:hint="eastAsia"/>
          <w:sz w:val="28"/>
          <w:szCs w:val="36"/>
          <w:lang w:val="en-US" w:eastAsia="zh-CN"/>
        </w:rPr>
        <w:t>  第五十八条 </w:t>
      </w:r>
      <w:r>
        <w:rPr>
          <w:rFonts w:hint="default"/>
          <w:sz w:val="28"/>
          <w:szCs w:val="36"/>
          <w:lang w:val="en-US" w:eastAsia="zh-CN"/>
        </w:rPr>
        <w:t> </w:t>
      </w:r>
      <w:r>
        <w:rPr>
          <w:rFonts w:hint="eastAsia"/>
          <w:sz w:val="28"/>
          <w:szCs w:val="36"/>
          <w:lang w:val="en-US" w:eastAsia="zh-CN"/>
        </w:rPr>
        <w:t>省生态环境主管部门应当建立危险废物利用、处置设施绩效评估制度，制定绩效评估办法，组织开展危险废物利用、处置设施绩效评估，并向社会公布评估结果，推进危险废物利用、处置能力结构优化。</w:t>
      </w:r>
    </w:p>
    <w:p w14:paraId="4A9FAC3B">
      <w:pPr>
        <w:rPr>
          <w:sz w:val="28"/>
          <w:szCs w:val="36"/>
        </w:rPr>
      </w:pPr>
      <w:r>
        <w:rPr>
          <w:rFonts w:hint="eastAsia"/>
          <w:sz w:val="28"/>
          <w:szCs w:val="36"/>
          <w:lang w:val="en-US" w:eastAsia="zh-CN"/>
        </w:rPr>
        <w:t>  第五十九条 </w:t>
      </w:r>
      <w:r>
        <w:rPr>
          <w:rFonts w:hint="default"/>
          <w:sz w:val="28"/>
          <w:szCs w:val="36"/>
          <w:lang w:val="en-US" w:eastAsia="zh-CN"/>
        </w:rPr>
        <w:t> </w:t>
      </w:r>
      <w:r>
        <w:rPr>
          <w:rFonts w:hint="eastAsia"/>
          <w:sz w:val="28"/>
          <w:szCs w:val="36"/>
          <w:lang w:val="en-US" w:eastAsia="zh-CN"/>
        </w:rPr>
        <w:t>运输危险废物，应当采取防止污染环境的措施，并遵守国家有关危险货物运输管理的规定。</w:t>
      </w:r>
    </w:p>
    <w:p w14:paraId="40519955">
      <w:pPr>
        <w:rPr>
          <w:sz w:val="28"/>
          <w:szCs w:val="36"/>
        </w:rPr>
      </w:pPr>
      <w:r>
        <w:rPr>
          <w:rFonts w:hint="eastAsia"/>
          <w:sz w:val="28"/>
          <w:szCs w:val="36"/>
          <w:lang w:val="en-US" w:eastAsia="zh-CN"/>
        </w:rPr>
        <w:t>  禁止将危险废物与旅客在同一运输工具上载运。</w:t>
      </w:r>
    </w:p>
    <w:p w14:paraId="6753D86E">
      <w:pPr>
        <w:rPr>
          <w:sz w:val="28"/>
          <w:szCs w:val="36"/>
        </w:rPr>
      </w:pPr>
      <w:r>
        <w:rPr>
          <w:rFonts w:hint="eastAsia"/>
          <w:sz w:val="28"/>
          <w:szCs w:val="36"/>
          <w:lang w:val="en-US" w:eastAsia="zh-CN"/>
        </w:rPr>
        <w:t>  生态环境主管部门、交通运输主管部门和公安机关应当建立健全协作机制，共享危险废物转移联单信息、运输车辆行驶轨迹动态信息和运输车辆限制通行区域信息，加强联合监管执法。</w:t>
      </w:r>
    </w:p>
    <w:p w14:paraId="4C24332D">
      <w:pPr>
        <w:rPr>
          <w:sz w:val="28"/>
          <w:szCs w:val="36"/>
        </w:rPr>
      </w:pPr>
      <w:r>
        <w:rPr>
          <w:rFonts w:hint="eastAsia"/>
          <w:sz w:val="28"/>
          <w:szCs w:val="36"/>
          <w:lang w:val="en-US" w:eastAsia="zh-CN"/>
        </w:rPr>
        <w:t>  第六十条 </w:t>
      </w:r>
      <w:r>
        <w:rPr>
          <w:rFonts w:hint="default"/>
          <w:sz w:val="28"/>
          <w:szCs w:val="36"/>
          <w:lang w:val="en-US" w:eastAsia="zh-CN"/>
        </w:rPr>
        <w:t> </w:t>
      </w:r>
      <w:r>
        <w:rPr>
          <w:rFonts w:hint="eastAsia"/>
          <w:sz w:val="28"/>
          <w:szCs w:val="36"/>
          <w:lang w:val="en-US" w:eastAsia="zh-CN"/>
        </w:rPr>
        <w:t>危险废物综合利用产品应当符合产品标准。危险废物资源化利用产物生产过程中排放到环境中的有害物质和该产物中有害物质的含量，应当符合国家相关污染物排放（控制）标准或者技术规范要求。</w:t>
      </w:r>
    </w:p>
    <w:p w14:paraId="0D52ED80">
      <w:pPr>
        <w:rPr>
          <w:sz w:val="28"/>
          <w:szCs w:val="36"/>
        </w:rPr>
      </w:pPr>
      <w:r>
        <w:rPr>
          <w:rFonts w:hint="eastAsia"/>
          <w:sz w:val="28"/>
          <w:szCs w:val="36"/>
          <w:lang w:val="en-US" w:eastAsia="zh-CN"/>
        </w:rPr>
        <w:t>  第六十一条 </w:t>
      </w:r>
      <w:r>
        <w:rPr>
          <w:rFonts w:hint="default"/>
          <w:sz w:val="28"/>
          <w:szCs w:val="36"/>
          <w:lang w:val="en-US" w:eastAsia="zh-CN"/>
        </w:rPr>
        <w:t> </w:t>
      </w:r>
      <w:r>
        <w:rPr>
          <w:rFonts w:hint="eastAsia"/>
          <w:sz w:val="28"/>
          <w:szCs w:val="36"/>
          <w:lang w:val="en-US" w:eastAsia="zh-CN"/>
        </w:rPr>
        <w:t>通过水泥窑等设施协同处置危险废物的，应当符合国家标准。省生态环境主管部门可以根据危险废物的类别和危害特性，制定水泥窑等设施协同处置危险废物的管理办法。</w:t>
      </w:r>
    </w:p>
    <w:p w14:paraId="08645EBF">
      <w:pPr>
        <w:rPr>
          <w:sz w:val="28"/>
          <w:szCs w:val="36"/>
        </w:rPr>
      </w:pPr>
      <w:r>
        <w:rPr>
          <w:rFonts w:hint="eastAsia"/>
          <w:sz w:val="28"/>
          <w:szCs w:val="36"/>
          <w:lang w:val="en-US" w:eastAsia="zh-CN"/>
        </w:rPr>
        <w:t>  通过焚烧方式处置危险废物的，应当将处置设施运行和污染物排放情况实时公开，并联网至生态环境主管部门监控系统。</w:t>
      </w:r>
    </w:p>
    <w:p w14:paraId="3040C0BF">
      <w:pPr>
        <w:rPr>
          <w:sz w:val="28"/>
          <w:szCs w:val="36"/>
        </w:rPr>
      </w:pPr>
      <w:r>
        <w:rPr>
          <w:rFonts w:hint="eastAsia"/>
          <w:sz w:val="28"/>
          <w:szCs w:val="36"/>
          <w:lang w:val="en-US" w:eastAsia="zh-CN"/>
        </w:rPr>
        <w:t>  通过填埋方式处置危险废物的，应当设置填埋场地识别标志，如实记录填埋信息，建立永久性档案，依法监测环境污染状况，并通过省危险废物信息化智能监管平台向生态环境主管部门报送填埋和监测信息。生态环境主管部门应当将有关信息与自然资源、住房城乡建设等主管部门共享。</w:t>
      </w:r>
    </w:p>
    <w:p w14:paraId="32811C41">
      <w:pPr>
        <w:rPr>
          <w:sz w:val="28"/>
          <w:szCs w:val="36"/>
        </w:rPr>
      </w:pPr>
      <w:r>
        <w:rPr>
          <w:rFonts w:hint="eastAsia"/>
          <w:sz w:val="28"/>
          <w:szCs w:val="36"/>
          <w:lang w:val="en-US" w:eastAsia="zh-CN"/>
        </w:rPr>
        <w:t>  第六十二条 </w:t>
      </w:r>
      <w:r>
        <w:rPr>
          <w:rFonts w:hint="default"/>
          <w:sz w:val="28"/>
          <w:szCs w:val="36"/>
          <w:lang w:val="en-US" w:eastAsia="zh-CN"/>
        </w:rPr>
        <w:t> </w:t>
      </w:r>
      <w:r>
        <w:rPr>
          <w:rFonts w:hint="eastAsia"/>
          <w:sz w:val="28"/>
          <w:szCs w:val="36"/>
          <w:lang w:val="en-US" w:eastAsia="zh-CN"/>
        </w:rPr>
        <w:t>生态环境主管部门应当根据国家有关规定，将符合条件的危险废物产生、收集、贮存、利用、处置单位纳入环境监管重点单位名录。纳入名录管理的危险废物产生、收集、贮存、利用、处置单位应当按照国家和省有关要求运用电子地磅、视频监控、电子标签等物联网技术手段智能化采集数据，并与省危险废物信息化智能监管平台联网。</w:t>
      </w:r>
    </w:p>
    <w:p w14:paraId="4A586DC6">
      <w:pPr>
        <w:rPr>
          <w:sz w:val="28"/>
          <w:szCs w:val="36"/>
        </w:rPr>
      </w:pPr>
      <w:r>
        <w:rPr>
          <w:rFonts w:hint="eastAsia"/>
          <w:sz w:val="28"/>
          <w:szCs w:val="36"/>
          <w:lang w:val="en-US" w:eastAsia="zh-CN"/>
        </w:rPr>
        <w:t>  鼓励其他有条件的危险废物产生、收集、利用、处置单位使用物联网技术手段，实现对危险废物跟踪管理。</w:t>
      </w:r>
    </w:p>
    <w:p w14:paraId="1D47A1DF">
      <w:pPr>
        <w:rPr>
          <w:sz w:val="28"/>
          <w:szCs w:val="36"/>
        </w:rPr>
      </w:pPr>
      <w:r>
        <w:rPr>
          <w:rFonts w:hint="eastAsia"/>
          <w:sz w:val="28"/>
          <w:szCs w:val="36"/>
          <w:lang w:val="en-US" w:eastAsia="zh-CN"/>
        </w:rPr>
        <w:t>第八章 </w:t>
      </w:r>
      <w:r>
        <w:rPr>
          <w:rFonts w:hint="default"/>
          <w:sz w:val="28"/>
          <w:szCs w:val="36"/>
          <w:lang w:val="en-US" w:eastAsia="zh-CN"/>
        </w:rPr>
        <w:t> </w:t>
      </w:r>
      <w:r>
        <w:rPr>
          <w:rFonts w:hint="eastAsia"/>
          <w:sz w:val="28"/>
          <w:szCs w:val="36"/>
          <w:lang w:val="en-US" w:eastAsia="zh-CN"/>
        </w:rPr>
        <w:t>法律责任</w:t>
      </w:r>
    </w:p>
    <w:p w14:paraId="680C781D">
      <w:pPr>
        <w:rPr>
          <w:sz w:val="28"/>
          <w:szCs w:val="36"/>
        </w:rPr>
      </w:pPr>
      <w:r>
        <w:rPr>
          <w:rFonts w:hint="eastAsia"/>
          <w:sz w:val="28"/>
          <w:szCs w:val="36"/>
          <w:lang w:val="en-US" w:eastAsia="zh-CN"/>
        </w:rPr>
        <w:t>  第六十三条 </w:t>
      </w:r>
      <w:r>
        <w:rPr>
          <w:rFonts w:hint="default"/>
          <w:sz w:val="28"/>
          <w:szCs w:val="36"/>
          <w:lang w:val="en-US" w:eastAsia="zh-CN"/>
        </w:rPr>
        <w:t> </w:t>
      </w:r>
      <w:r>
        <w:rPr>
          <w:rFonts w:hint="eastAsia"/>
          <w:sz w:val="28"/>
          <w:szCs w:val="36"/>
          <w:lang w:val="en-US" w:eastAsia="zh-CN"/>
        </w:rPr>
        <w:t>违反本条例规定，生态环境主管部门或者其他负有固体废物污染环境防治监督管理职责的部门及其工作人员，在固体废物污染环境防治工作中，滥用职权、玩忽职守、徇私舞弊的，由本级人民政府或者上级人民政府有关部门责令改正，对直接负责的主管人员和其他直接责任人员依法给予处分。</w:t>
      </w:r>
    </w:p>
    <w:p w14:paraId="3BF3579E">
      <w:pPr>
        <w:rPr>
          <w:sz w:val="28"/>
          <w:szCs w:val="36"/>
        </w:rPr>
      </w:pPr>
      <w:r>
        <w:rPr>
          <w:rFonts w:hint="eastAsia"/>
          <w:sz w:val="28"/>
          <w:szCs w:val="36"/>
          <w:lang w:val="en-US" w:eastAsia="zh-CN"/>
        </w:rPr>
        <w:t>  依照本条例规定应当作出行政处罚决定而未作出的，上级主管部门可以直接作出行政处罚决定。</w:t>
      </w:r>
    </w:p>
    <w:p w14:paraId="1F4CB943">
      <w:pPr>
        <w:rPr>
          <w:sz w:val="28"/>
          <w:szCs w:val="36"/>
        </w:rPr>
      </w:pPr>
      <w:r>
        <w:rPr>
          <w:rFonts w:hint="eastAsia"/>
          <w:sz w:val="28"/>
          <w:szCs w:val="36"/>
          <w:lang w:val="en-US" w:eastAsia="zh-CN"/>
        </w:rPr>
        <w:t>  第六十四条 </w:t>
      </w:r>
      <w:r>
        <w:rPr>
          <w:rFonts w:hint="default"/>
          <w:sz w:val="28"/>
          <w:szCs w:val="36"/>
          <w:lang w:val="en-US" w:eastAsia="zh-CN"/>
        </w:rPr>
        <w:t> </w:t>
      </w:r>
      <w:r>
        <w:rPr>
          <w:rFonts w:hint="eastAsia"/>
          <w:sz w:val="28"/>
          <w:szCs w:val="36"/>
          <w:lang w:val="en-US" w:eastAsia="zh-CN"/>
        </w:rPr>
        <w:t>违反本条例规定，工程施工单位擅自倾倒、抛撒或者堆放工程施工过程中产生的建筑垃圾的，由环境卫生主管部门责令改正，处十万元以上一百万元以下的罚款，没收违法所得。工程施工单位以外的单位或者个人擅自倾倒、抛撒或者堆放建筑垃圾的，由环境卫生主管部门责令改正，给予警告，并对单位处五千元以上五万元以下的罚款，对个人处二百元以下的罚款。</w:t>
      </w:r>
    </w:p>
    <w:p w14:paraId="373C9354">
      <w:pPr>
        <w:rPr>
          <w:sz w:val="28"/>
          <w:szCs w:val="36"/>
        </w:rPr>
      </w:pPr>
      <w:r>
        <w:rPr>
          <w:rFonts w:hint="eastAsia"/>
          <w:sz w:val="28"/>
          <w:szCs w:val="36"/>
          <w:lang w:val="en-US" w:eastAsia="zh-CN"/>
        </w:rPr>
        <w:t>  第六十五条 </w:t>
      </w:r>
      <w:r>
        <w:rPr>
          <w:rFonts w:hint="default"/>
          <w:sz w:val="28"/>
          <w:szCs w:val="36"/>
          <w:lang w:val="en-US" w:eastAsia="zh-CN"/>
        </w:rPr>
        <w:t> </w:t>
      </w:r>
      <w:r>
        <w:rPr>
          <w:rFonts w:hint="eastAsia"/>
          <w:sz w:val="28"/>
          <w:szCs w:val="36"/>
          <w:lang w:val="en-US" w:eastAsia="zh-CN"/>
        </w:rPr>
        <w:t>违反本条例规定，危险废物鉴别单位在危险废物鉴别工作中弄虚作假的，由生态环境主管部门责令改正，处十万元以上五十万元以下的罚款；对直接负责的主管人员和其他直接责任人员，处一万元以上五万元以下的罚款。</w:t>
      </w:r>
    </w:p>
    <w:p w14:paraId="26F1698B">
      <w:pPr>
        <w:rPr>
          <w:sz w:val="28"/>
          <w:szCs w:val="36"/>
        </w:rPr>
      </w:pPr>
      <w:r>
        <w:rPr>
          <w:rFonts w:hint="eastAsia"/>
          <w:sz w:val="28"/>
          <w:szCs w:val="36"/>
          <w:lang w:val="en-US" w:eastAsia="zh-CN"/>
        </w:rPr>
        <w:t>  第六十六条 </w:t>
      </w:r>
      <w:r>
        <w:rPr>
          <w:rFonts w:hint="default"/>
          <w:sz w:val="28"/>
          <w:szCs w:val="36"/>
          <w:lang w:val="en-US" w:eastAsia="zh-CN"/>
        </w:rPr>
        <w:t> </w:t>
      </w:r>
      <w:r>
        <w:rPr>
          <w:rFonts w:hint="eastAsia"/>
          <w:sz w:val="28"/>
          <w:szCs w:val="36"/>
          <w:lang w:val="en-US" w:eastAsia="zh-CN"/>
        </w:rPr>
        <w:t>违反本条例规定，法律、法规已有处罚规定的，从其规定。</w:t>
      </w:r>
    </w:p>
    <w:p w14:paraId="586FB38A">
      <w:pPr>
        <w:rPr>
          <w:sz w:val="28"/>
          <w:szCs w:val="36"/>
        </w:rPr>
      </w:pPr>
      <w:r>
        <w:rPr>
          <w:rFonts w:hint="eastAsia"/>
          <w:sz w:val="28"/>
          <w:szCs w:val="36"/>
          <w:lang w:val="en-US" w:eastAsia="zh-CN"/>
        </w:rPr>
        <w:t>第九章 </w:t>
      </w:r>
      <w:r>
        <w:rPr>
          <w:rFonts w:hint="default"/>
          <w:sz w:val="28"/>
          <w:szCs w:val="36"/>
          <w:lang w:val="en-US" w:eastAsia="zh-CN"/>
        </w:rPr>
        <w:t> </w:t>
      </w:r>
      <w:r>
        <w:rPr>
          <w:rFonts w:hint="eastAsia"/>
          <w:sz w:val="28"/>
          <w:szCs w:val="36"/>
          <w:lang w:val="en-US" w:eastAsia="zh-CN"/>
        </w:rPr>
        <w:t>附 </w:t>
      </w:r>
      <w:r>
        <w:rPr>
          <w:rFonts w:hint="default"/>
          <w:sz w:val="28"/>
          <w:szCs w:val="36"/>
          <w:lang w:val="en-US" w:eastAsia="zh-CN"/>
        </w:rPr>
        <w:t> </w:t>
      </w:r>
      <w:r>
        <w:rPr>
          <w:rFonts w:hint="eastAsia"/>
          <w:sz w:val="28"/>
          <w:szCs w:val="36"/>
          <w:lang w:val="en-US" w:eastAsia="zh-CN"/>
        </w:rPr>
        <w:t>则</w:t>
      </w:r>
    </w:p>
    <w:p w14:paraId="503B9053">
      <w:pPr>
        <w:rPr>
          <w:sz w:val="28"/>
          <w:szCs w:val="36"/>
        </w:rPr>
      </w:pPr>
      <w:r>
        <w:rPr>
          <w:rFonts w:hint="eastAsia"/>
          <w:sz w:val="28"/>
          <w:szCs w:val="36"/>
          <w:lang w:val="en-US" w:eastAsia="zh-CN"/>
        </w:rPr>
        <w:t>  第六十七条 </w:t>
      </w:r>
      <w:r>
        <w:rPr>
          <w:rFonts w:hint="default"/>
          <w:sz w:val="28"/>
          <w:szCs w:val="36"/>
          <w:lang w:val="en-US" w:eastAsia="zh-CN"/>
        </w:rPr>
        <w:t> </w:t>
      </w:r>
      <w:r>
        <w:rPr>
          <w:rFonts w:hint="eastAsia"/>
          <w:sz w:val="28"/>
          <w:szCs w:val="36"/>
          <w:lang w:val="en-US" w:eastAsia="zh-CN"/>
        </w:rPr>
        <w:t>本条例自</w:t>
      </w:r>
      <w:r>
        <w:rPr>
          <w:rFonts w:hint="default"/>
          <w:sz w:val="28"/>
          <w:szCs w:val="36"/>
          <w:lang w:val="en-US" w:eastAsia="zh-CN"/>
        </w:rPr>
        <w:t>2024</w:t>
      </w:r>
      <w:r>
        <w:rPr>
          <w:rFonts w:hint="eastAsia"/>
          <w:sz w:val="28"/>
          <w:szCs w:val="36"/>
          <w:lang w:val="en-US" w:eastAsia="zh-CN"/>
        </w:rPr>
        <w:t>年</w:t>
      </w:r>
      <w:r>
        <w:rPr>
          <w:rFonts w:hint="default"/>
          <w:sz w:val="28"/>
          <w:szCs w:val="36"/>
          <w:lang w:val="en-US" w:eastAsia="zh-CN"/>
        </w:rPr>
        <w:t>12</w:t>
      </w:r>
      <w:r>
        <w:rPr>
          <w:rFonts w:hint="eastAsia"/>
          <w:sz w:val="28"/>
          <w:szCs w:val="36"/>
          <w:lang w:val="en-US" w:eastAsia="zh-CN"/>
        </w:rPr>
        <w:t>月</w:t>
      </w:r>
      <w:r>
        <w:rPr>
          <w:rFonts w:hint="default"/>
          <w:sz w:val="28"/>
          <w:szCs w:val="36"/>
          <w:lang w:val="en-US" w:eastAsia="zh-CN"/>
        </w:rPr>
        <w:t>1</w:t>
      </w:r>
      <w:r>
        <w:rPr>
          <w:rFonts w:hint="eastAsia"/>
          <w:sz w:val="28"/>
          <w:szCs w:val="36"/>
          <w:lang w:val="en-US" w:eastAsia="zh-CN"/>
        </w:rPr>
        <w:t>日起施行。</w:t>
      </w:r>
    </w:p>
    <w:p w14:paraId="611202D8">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un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B01B0"/>
    <w:rsid w:val="5D1B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2024-12-23T06:13:00Z</dcterms:created>
  <dc:creator>玲俐</dc:creator>
  <cp:lastModifiedBy>玲俐</cp:lastModifiedBy>
  <dcterms:modified xsi:type="dcterms:W3CDTF">2024-12-23T06:15:33Z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32ECA37D12BE4677B4D7E351B9FE8D77_11</vt:lpwstr>
  </property>
</Properties>
</file>