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3993E">
      <w:pPr>
        <w:jc w:val="center"/>
        <w:rPr>
          <w:rFonts w:hint="eastAsia"/>
          <w:sz w:val="72"/>
        </w:rPr>
      </w:pPr>
      <w:r>
        <w:rPr>
          <w:rFonts w:hint="eastAsia"/>
          <w:sz w:val="72"/>
          <w:lang w:val="en-US" w:eastAsia="zh-CN"/>
        </w:rPr>
        <w:t>XX</w:t>
      </w:r>
      <w:r>
        <w:rPr>
          <w:rFonts w:hint="eastAsia"/>
          <w:sz w:val="72"/>
          <w:lang w:eastAsia="zh-CN"/>
        </w:rPr>
        <w:t>有限公司</w:t>
      </w:r>
    </w:p>
    <w:p w14:paraId="06E4E660">
      <w:pPr>
        <w:jc w:val="center"/>
        <w:rPr>
          <w:rFonts w:hint="eastAsia"/>
          <w:sz w:val="72"/>
        </w:rPr>
      </w:pPr>
      <w:r>
        <w:rPr>
          <w:rFonts w:hint="eastAsia"/>
          <w:sz w:val="72"/>
        </w:rPr>
        <w:t>管</w:t>
      </w:r>
    </w:p>
    <w:p w14:paraId="0A32433D">
      <w:pPr>
        <w:jc w:val="center"/>
        <w:rPr>
          <w:rFonts w:hint="eastAsia"/>
          <w:sz w:val="72"/>
        </w:rPr>
      </w:pPr>
      <w:r>
        <w:rPr>
          <w:rFonts w:hint="eastAsia"/>
          <w:sz w:val="72"/>
        </w:rPr>
        <w:t>理</w:t>
      </w:r>
    </w:p>
    <w:p w14:paraId="6120489A">
      <w:pPr>
        <w:jc w:val="center"/>
        <w:rPr>
          <w:rFonts w:hint="eastAsia"/>
          <w:sz w:val="72"/>
        </w:rPr>
      </w:pPr>
      <w:r>
        <w:rPr>
          <w:rFonts w:hint="eastAsia"/>
          <w:sz w:val="72"/>
        </w:rPr>
        <w:t>评</w:t>
      </w:r>
    </w:p>
    <w:p w14:paraId="49A619FB">
      <w:pPr>
        <w:jc w:val="center"/>
        <w:rPr>
          <w:rFonts w:hint="eastAsia"/>
          <w:sz w:val="72"/>
        </w:rPr>
      </w:pPr>
      <w:r>
        <w:rPr>
          <w:rFonts w:hint="eastAsia"/>
          <w:sz w:val="72"/>
        </w:rPr>
        <w:t>审</w:t>
      </w:r>
    </w:p>
    <w:p w14:paraId="123C7745">
      <w:pPr>
        <w:jc w:val="center"/>
        <w:rPr>
          <w:rFonts w:hint="eastAsia"/>
          <w:sz w:val="72"/>
        </w:rPr>
      </w:pPr>
      <w:r>
        <w:rPr>
          <w:rFonts w:hint="eastAsia"/>
          <w:sz w:val="72"/>
        </w:rPr>
        <w:t>会</w:t>
      </w:r>
    </w:p>
    <w:p w14:paraId="2BF10544">
      <w:pPr>
        <w:jc w:val="center"/>
        <w:rPr>
          <w:rFonts w:hint="eastAsia"/>
          <w:sz w:val="72"/>
        </w:rPr>
      </w:pPr>
      <w:r>
        <w:rPr>
          <w:rFonts w:hint="eastAsia"/>
          <w:sz w:val="72"/>
        </w:rPr>
        <w:t>议</w:t>
      </w:r>
    </w:p>
    <w:p w14:paraId="151DCF47">
      <w:pPr>
        <w:jc w:val="center"/>
        <w:rPr>
          <w:rFonts w:hint="eastAsia"/>
          <w:sz w:val="72"/>
        </w:rPr>
      </w:pPr>
      <w:r>
        <w:rPr>
          <w:rFonts w:hint="eastAsia"/>
          <w:sz w:val="72"/>
        </w:rPr>
        <w:t>材</w:t>
      </w:r>
    </w:p>
    <w:p w14:paraId="450A4AF8">
      <w:pPr>
        <w:jc w:val="center"/>
        <w:rPr>
          <w:rFonts w:hint="eastAsia"/>
          <w:sz w:val="72"/>
        </w:rPr>
      </w:pPr>
      <w:r>
        <w:rPr>
          <w:rFonts w:hint="eastAsia"/>
          <w:sz w:val="72"/>
        </w:rPr>
        <w:t>料</w:t>
      </w:r>
    </w:p>
    <w:p w14:paraId="21C927C2">
      <w:pPr>
        <w:jc w:val="center"/>
        <w:rPr>
          <w:rFonts w:hint="eastAsia"/>
          <w:sz w:val="72"/>
        </w:rPr>
      </w:pPr>
      <w:r>
        <w:rPr>
          <w:rFonts w:hint="eastAsia"/>
          <w:sz w:val="72"/>
        </w:rPr>
        <w:t>汇</w:t>
      </w:r>
    </w:p>
    <w:p w14:paraId="02B05989">
      <w:pPr>
        <w:jc w:val="center"/>
        <w:rPr>
          <w:rFonts w:hint="eastAsia"/>
          <w:sz w:val="72"/>
        </w:rPr>
      </w:pPr>
      <w:r>
        <w:rPr>
          <w:rFonts w:hint="eastAsia"/>
          <w:sz w:val="72"/>
        </w:rPr>
        <w:t>编</w:t>
      </w:r>
    </w:p>
    <w:p w14:paraId="56035408">
      <w:pPr>
        <w:rPr>
          <w:rFonts w:hint="eastAsia"/>
          <w:sz w:val="36"/>
        </w:rPr>
      </w:pPr>
    </w:p>
    <w:p w14:paraId="0B009B0D">
      <w:pPr>
        <w:jc w:val="center"/>
        <w:rPr>
          <w:rFonts w:hint="eastAsia"/>
          <w:sz w:val="48"/>
        </w:rPr>
      </w:pPr>
    </w:p>
    <w:p w14:paraId="373E2F8A">
      <w:pPr>
        <w:jc w:val="center"/>
        <w:rPr>
          <w:rFonts w:hint="eastAsia"/>
          <w:color w:val="auto"/>
          <w:sz w:val="48"/>
        </w:rPr>
        <w:sectPr>
          <w:pgSz w:w="11906" w:h="16838"/>
          <w:pgMar w:top="1440" w:right="1266" w:bottom="1440" w:left="1180" w:header="851" w:footer="992" w:gutter="0"/>
          <w:cols w:space="425" w:num="1"/>
          <w:docGrid w:type="lines" w:linePitch="312" w:charSpace="0"/>
        </w:sectPr>
      </w:pPr>
      <w:r>
        <w:rPr>
          <w:rFonts w:hint="eastAsia"/>
          <w:color w:val="auto"/>
          <w:sz w:val="48"/>
          <w:lang w:eastAsia="zh-CN"/>
        </w:rPr>
        <w:t>2023年09月13日</w:t>
      </w:r>
    </w:p>
    <w:p w14:paraId="00D0697F">
      <w:pPr>
        <w:jc w:val="center"/>
        <w:rPr>
          <w:rFonts w:hint="eastAsia" w:ascii="宋体"/>
          <w:b/>
          <w:sz w:val="32"/>
          <w:lang w:val="en-US" w:eastAsia="zh-CN"/>
        </w:rPr>
      </w:pPr>
      <w:r>
        <w:rPr>
          <w:rFonts w:hint="eastAsia"/>
          <w:sz w:val="52"/>
          <w:lang w:val="en-US" w:eastAsia="zh-CN"/>
        </w:rPr>
        <w:t xml:space="preserve"> </w:t>
      </w:r>
      <w:r>
        <w:rPr>
          <w:rFonts w:hint="eastAsia" w:ascii="宋体"/>
          <w:b/>
          <w:sz w:val="32"/>
        </w:rPr>
        <w:t>管理评审计划</w:t>
      </w:r>
      <w:r>
        <w:rPr>
          <w:rFonts w:hint="eastAsia" w:ascii="宋体"/>
          <w:b/>
          <w:sz w:val="32"/>
          <w:lang w:val="en-US" w:eastAsia="zh-CN"/>
        </w:rPr>
        <w:t xml:space="preserve">        </w:t>
      </w:r>
    </w:p>
    <w:p w14:paraId="12E51B6F">
      <w:pPr>
        <w:jc w:val="center"/>
        <w:rPr>
          <w:rFonts w:hint="eastAsia" w:ascii="宋体"/>
          <w:b/>
          <w:sz w:val="24"/>
          <w:szCs w:val="24"/>
          <w:lang w:val="en-US" w:eastAsia="zh-CN"/>
        </w:rPr>
      </w:pPr>
      <w:r>
        <w:rPr>
          <w:rFonts w:hint="eastAsia" w:ascii="宋体"/>
          <w:b/>
          <w:sz w:val="32"/>
          <w:lang w:val="en-US" w:eastAsia="zh-CN"/>
        </w:rPr>
        <w:t xml:space="preserve">                                 </w:t>
      </w:r>
      <w:r>
        <w:rPr>
          <w:rFonts w:hint="eastAsia" w:ascii="宋体"/>
          <w:b w:val="0"/>
          <w:bCs/>
          <w:sz w:val="24"/>
          <w:szCs w:val="24"/>
          <w:lang w:val="en-US" w:eastAsia="zh-CN"/>
        </w:rPr>
        <w:t>编号</w:t>
      </w:r>
      <w:r>
        <w:rPr>
          <w:rFonts w:hint="eastAsia" w:ascii="宋体"/>
          <w:b/>
          <w:sz w:val="24"/>
          <w:szCs w:val="24"/>
          <w:lang w:val="en-US" w:eastAsia="zh-CN"/>
        </w:rPr>
        <w:t>：</w:t>
      </w:r>
      <w:r>
        <w:rPr>
          <w:rFonts w:hint="eastAsia" w:ascii="宋体" w:hAnsi="宋体"/>
          <w:bCs/>
          <w:sz w:val="24"/>
        </w:rPr>
        <w:t>J</w:t>
      </w:r>
      <w:r>
        <w:rPr>
          <w:rFonts w:ascii="宋体" w:hAnsi="宋体"/>
          <w:bCs/>
          <w:sz w:val="24"/>
        </w:rPr>
        <w:t>L-0</w:t>
      </w:r>
      <w:r>
        <w:rPr>
          <w:rFonts w:hint="eastAsia" w:ascii="宋体" w:hAnsi="宋体"/>
          <w:bCs/>
          <w:sz w:val="24"/>
          <w:lang w:val="en-US" w:eastAsia="zh-CN"/>
        </w:rPr>
        <w:t>4</w:t>
      </w:r>
      <w:r>
        <w:rPr>
          <w:rFonts w:ascii="宋体" w:hAnsi="宋体"/>
          <w:bCs/>
          <w:sz w:val="24"/>
        </w:rPr>
        <w:t>1</w:t>
      </w:r>
    </w:p>
    <w:tbl>
      <w:tblPr>
        <w:tblStyle w:val="5"/>
        <w:tblW w:w="98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6"/>
        <w:gridCol w:w="2805"/>
        <w:gridCol w:w="930"/>
        <w:gridCol w:w="1905"/>
        <w:gridCol w:w="1080"/>
        <w:gridCol w:w="1560"/>
      </w:tblGrid>
      <w:tr w14:paraId="5BAD7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6" w:type="dxa"/>
            <w:vAlign w:val="top"/>
          </w:tcPr>
          <w:p w14:paraId="6DD7767F">
            <w:pPr>
              <w:jc w:val="center"/>
              <w:rPr>
                <w:rFonts w:ascii="宋体"/>
                <w:sz w:val="24"/>
                <w:szCs w:val="24"/>
              </w:rPr>
            </w:pPr>
            <w:r>
              <w:rPr>
                <w:rFonts w:hint="eastAsia" w:ascii="宋体"/>
                <w:sz w:val="24"/>
                <w:szCs w:val="24"/>
              </w:rPr>
              <w:t>评审日期</w:t>
            </w:r>
          </w:p>
        </w:tc>
        <w:tc>
          <w:tcPr>
            <w:tcW w:w="2805" w:type="dxa"/>
            <w:vAlign w:val="top"/>
          </w:tcPr>
          <w:p w14:paraId="29DB21D8">
            <w:pPr>
              <w:jc w:val="center"/>
              <w:rPr>
                <w:rFonts w:hint="eastAsia" w:ascii="宋体" w:eastAsia="宋体"/>
                <w:sz w:val="24"/>
                <w:szCs w:val="24"/>
                <w:lang w:eastAsia="zh-CN"/>
              </w:rPr>
            </w:pPr>
            <w:r>
              <w:rPr>
                <w:rFonts w:hint="eastAsia" w:ascii="宋体"/>
                <w:sz w:val="24"/>
                <w:szCs w:val="24"/>
                <w:lang w:eastAsia="zh-CN"/>
              </w:rPr>
              <w:t>2023年09月13日</w:t>
            </w:r>
          </w:p>
        </w:tc>
        <w:tc>
          <w:tcPr>
            <w:tcW w:w="930" w:type="dxa"/>
            <w:vAlign w:val="top"/>
          </w:tcPr>
          <w:p w14:paraId="47731CAD">
            <w:pPr>
              <w:jc w:val="center"/>
              <w:rPr>
                <w:rFonts w:ascii="宋体"/>
                <w:sz w:val="24"/>
                <w:szCs w:val="24"/>
              </w:rPr>
            </w:pPr>
            <w:r>
              <w:rPr>
                <w:rFonts w:hint="eastAsia" w:ascii="宋体"/>
                <w:sz w:val="24"/>
                <w:szCs w:val="24"/>
              </w:rPr>
              <w:t>时间</w:t>
            </w:r>
          </w:p>
        </w:tc>
        <w:tc>
          <w:tcPr>
            <w:tcW w:w="1905" w:type="dxa"/>
            <w:vAlign w:val="top"/>
          </w:tcPr>
          <w:p w14:paraId="6539E296">
            <w:pPr>
              <w:rPr>
                <w:rFonts w:ascii="宋体"/>
                <w:sz w:val="24"/>
                <w:szCs w:val="24"/>
              </w:rPr>
            </w:pPr>
            <w:r>
              <w:rPr>
                <w:rFonts w:hint="eastAsia" w:ascii="宋体"/>
                <w:sz w:val="24"/>
                <w:szCs w:val="24"/>
              </w:rPr>
              <w:t>上午</w:t>
            </w:r>
            <w:r>
              <w:rPr>
                <w:rFonts w:ascii="宋体"/>
                <w:sz w:val="24"/>
                <w:szCs w:val="24"/>
              </w:rPr>
              <w:t>8</w:t>
            </w:r>
            <w:r>
              <w:rPr>
                <w:rFonts w:hint="eastAsia" w:ascii="宋体"/>
                <w:sz w:val="24"/>
                <w:szCs w:val="24"/>
              </w:rPr>
              <w:t>：</w:t>
            </w:r>
            <w:r>
              <w:rPr>
                <w:rFonts w:ascii="宋体"/>
                <w:sz w:val="24"/>
                <w:szCs w:val="24"/>
              </w:rPr>
              <w:t>00</w:t>
            </w:r>
          </w:p>
        </w:tc>
        <w:tc>
          <w:tcPr>
            <w:tcW w:w="1080" w:type="dxa"/>
            <w:vAlign w:val="top"/>
          </w:tcPr>
          <w:p w14:paraId="710D2938">
            <w:pPr>
              <w:jc w:val="center"/>
              <w:rPr>
                <w:rFonts w:ascii="宋体"/>
                <w:sz w:val="24"/>
                <w:szCs w:val="24"/>
              </w:rPr>
            </w:pPr>
            <w:r>
              <w:rPr>
                <w:rFonts w:hint="eastAsia" w:ascii="宋体"/>
                <w:sz w:val="24"/>
                <w:szCs w:val="24"/>
              </w:rPr>
              <w:t>地点</w:t>
            </w:r>
          </w:p>
        </w:tc>
        <w:tc>
          <w:tcPr>
            <w:tcW w:w="1560" w:type="dxa"/>
            <w:vAlign w:val="top"/>
          </w:tcPr>
          <w:p w14:paraId="61790A9C">
            <w:pPr>
              <w:rPr>
                <w:rFonts w:ascii="宋体"/>
                <w:sz w:val="24"/>
                <w:szCs w:val="24"/>
              </w:rPr>
            </w:pPr>
            <w:r>
              <w:rPr>
                <w:rFonts w:hint="eastAsia" w:ascii="宋体"/>
                <w:sz w:val="24"/>
                <w:szCs w:val="24"/>
              </w:rPr>
              <w:t>会议室</w:t>
            </w:r>
          </w:p>
        </w:tc>
      </w:tr>
      <w:tr w14:paraId="44755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9846" w:type="dxa"/>
            <w:gridSpan w:val="6"/>
            <w:vAlign w:val="top"/>
          </w:tcPr>
          <w:p w14:paraId="0B2E68DD">
            <w:pPr>
              <w:rPr>
                <w:rFonts w:ascii="宋体"/>
                <w:sz w:val="24"/>
                <w:szCs w:val="24"/>
              </w:rPr>
            </w:pPr>
            <w:r>
              <w:rPr>
                <w:rFonts w:hint="eastAsia" w:ascii="宋体"/>
                <w:sz w:val="24"/>
                <w:szCs w:val="24"/>
              </w:rPr>
              <w:t>评审目的：</w:t>
            </w:r>
          </w:p>
          <w:p w14:paraId="58FFF7D2">
            <w:pPr>
              <w:rPr>
                <w:rFonts w:ascii="宋体"/>
                <w:sz w:val="24"/>
                <w:szCs w:val="24"/>
              </w:rPr>
            </w:pPr>
            <w:r>
              <w:rPr>
                <w:rFonts w:ascii="宋体"/>
                <w:sz w:val="24"/>
                <w:szCs w:val="24"/>
              </w:rPr>
              <w:t xml:space="preserve">    </w:t>
            </w:r>
            <w:r>
              <w:rPr>
                <w:rFonts w:hint="eastAsia" w:ascii="宋体"/>
                <w:sz w:val="24"/>
                <w:szCs w:val="24"/>
              </w:rPr>
              <w:t>评审公司的质量、环境、职业健康安全管理体系的适宜性、充分性和有效性。</w:t>
            </w:r>
          </w:p>
        </w:tc>
      </w:tr>
      <w:tr w14:paraId="29C2F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3" w:hRule="atLeast"/>
        </w:trPr>
        <w:tc>
          <w:tcPr>
            <w:tcW w:w="9846" w:type="dxa"/>
            <w:gridSpan w:val="6"/>
            <w:vAlign w:val="top"/>
          </w:tcPr>
          <w:p w14:paraId="54743120">
            <w:pPr>
              <w:rPr>
                <w:rFonts w:ascii="宋体"/>
                <w:sz w:val="24"/>
                <w:szCs w:val="24"/>
              </w:rPr>
            </w:pPr>
            <w:r>
              <w:rPr>
                <w:rFonts w:hint="eastAsia" w:ascii="宋体"/>
                <w:sz w:val="24"/>
                <w:szCs w:val="24"/>
              </w:rPr>
              <w:t>评审内容：</w:t>
            </w:r>
          </w:p>
          <w:p w14:paraId="745293F0">
            <w:pPr>
              <w:ind w:left="420"/>
              <w:rPr>
                <w:rFonts w:ascii="宋体"/>
                <w:sz w:val="24"/>
                <w:szCs w:val="24"/>
              </w:rPr>
            </w:pPr>
            <w:r>
              <w:rPr>
                <w:rFonts w:ascii="宋体"/>
                <w:sz w:val="24"/>
                <w:szCs w:val="24"/>
              </w:rPr>
              <w:t>1</w:t>
            </w:r>
            <w:r>
              <w:rPr>
                <w:rFonts w:hint="eastAsia" w:ascii="宋体"/>
                <w:sz w:val="24"/>
                <w:szCs w:val="24"/>
              </w:rPr>
              <w:t>、内审的情况（</w:t>
            </w:r>
            <w:r>
              <w:rPr>
                <w:rFonts w:hint="eastAsia" w:ascii="宋体"/>
                <w:sz w:val="24"/>
                <w:szCs w:val="24"/>
                <w:lang w:eastAsia="zh-CN"/>
              </w:rPr>
              <w:t>行政财务部</w:t>
            </w:r>
            <w:r>
              <w:rPr>
                <w:rFonts w:hint="eastAsia" w:ascii="宋体"/>
                <w:sz w:val="24"/>
                <w:szCs w:val="24"/>
              </w:rPr>
              <w:t>）</w:t>
            </w:r>
          </w:p>
          <w:p w14:paraId="59632098">
            <w:pPr>
              <w:ind w:left="420"/>
              <w:rPr>
                <w:rFonts w:hint="eastAsia" w:ascii="宋体" w:eastAsia="宋体"/>
                <w:sz w:val="24"/>
                <w:szCs w:val="24"/>
                <w:lang w:eastAsia="zh-CN"/>
              </w:rPr>
            </w:pPr>
            <w:r>
              <w:rPr>
                <w:rFonts w:ascii="宋体"/>
                <w:sz w:val="24"/>
                <w:szCs w:val="24"/>
              </w:rPr>
              <w:t>2</w:t>
            </w:r>
            <w:r>
              <w:rPr>
                <w:rFonts w:hint="eastAsia" w:ascii="宋体"/>
                <w:sz w:val="24"/>
                <w:szCs w:val="24"/>
              </w:rPr>
              <w:t>、质量</w:t>
            </w:r>
            <w:r>
              <w:rPr>
                <w:rFonts w:hint="eastAsia" w:ascii="宋体"/>
                <w:sz w:val="24"/>
                <w:szCs w:val="24"/>
                <w:lang w:eastAsia="zh-CN"/>
              </w:rPr>
              <w:t>、</w:t>
            </w:r>
            <w:r>
              <w:rPr>
                <w:rFonts w:hint="eastAsia" w:ascii="宋体"/>
                <w:sz w:val="24"/>
                <w:szCs w:val="24"/>
              </w:rPr>
              <w:t>环境</w:t>
            </w:r>
            <w:r>
              <w:rPr>
                <w:rFonts w:hint="eastAsia" w:ascii="宋体"/>
                <w:sz w:val="24"/>
                <w:szCs w:val="24"/>
                <w:lang w:eastAsia="zh-CN"/>
              </w:rPr>
              <w:t>、</w:t>
            </w:r>
            <w:r>
              <w:rPr>
                <w:rFonts w:hint="eastAsia" w:ascii="宋体"/>
                <w:sz w:val="24"/>
                <w:szCs w:val="24"/>
                <w:lang w:val="en-US" w:eastAsia="zh-CN"/>
              </w:rPr>
              <w:t>职业健康安全</w:t>
            </w:r>
            <w:r>
              <w:rPr>
                <w:rFonts w:hint="eastAsia" w:ascii="宋体"/>
                <w:sz w:val="24"/>
                <w:szCs w:val="24"/>
              </w:rPr>
              <w:t>过程业绩和产品的符合性（</w:t>
            </w:r>
            <w:r>
              <w:rPr>
                <w:rFonts w:hint="eastAsia" w:ascii="宋体"/>
                <w:sz w:val="24"/>
                <w:szCs w:val="24"/>
                <w:lang w:eastAsia="zh-CN"/>
              </w:rPr>
              <w:t>行政财务部</w:t>
            </w:r>
            <w:r>
              <w:rPr>
                <w:rFonts w:hint="eastAsia" w:ascii="宋体"/>
                <w:sz w:val="24"/>
                <w:szCs w:val="24"/>
              </w:rPr>
              <w:t>）、（</w:t>
            </w:r>
            <w:r>
              <w:rPr>
                <w:rFonts w:hint="eastAsia" w:ascii="宋体"/>
                <w:sz w:val="24"/>
                <w:szCs w:val="24"/>
                <w:lang w:eastAsia="zh-CN"/>
              </w:rPr>
              <w:t>供销部</w:t>
            </w:r>
            <w:r>
              <w:rPr>
                <w:rFonts w:hint="eastAsia" w:ascii="宋体"/>
                <w:sz w:val="24"/>
                <w:szCs w:val="24"/>
              </w:rPr>
              <w:t>）、（</w:t>
            </w:r>
            <w:r>
              <w:rPr>
                <w:rFonts w:hint="eastAsia" w:ascii="宋体"/>
                <w:sz w:val="24"/>
                <w:szCs w:val="24"/>
                <w:lang w:eastAsia="zh-CN"/>
              </w:rPr>
              <w:t>投标部</w:t>
            </w:r>
            <w:r>
              <w:rPr>
                <w:rFonts w:hint="eastAsia" w:ascii="宋体"/>
                <w:sz w:val="24"/>
                <w:szCs w:val="24"/>
              </w:rPr>
              <w:t>）</w:t>
            </w:r>
            <w:r>
              <w:rPr>
                <w:rFonts w:hint="eastAsia" w:ascii="宋体"/>
                <w:sz w:val="24"/>
                <w:szCs w:val="24"/>
                <w:lang w:eastAsia="zh-CN"/>
              </w:rPr>
              <w:t>、（品质</w:t>
            </w:r>
            <w:r>
              <w:rPr>
                <w:rFonts w:hint="eastAsia" w:ascii="宋体"/>
                <w:sz w:val="24"/>
                <w:szCs w:val="24"/>
                <w:lang w:val="en-US" w:eastAsia="zh-CN"/>
              </w:rPr>
              <w:t>部</w:t>
            </w:r>
            <w:r>
              <w:rPr>
                <w:rFonts w:hint="eastAsia" w:ascii="宋体"/>
                <w:sz w:val="24"/>
                <w:szCs w:val="24"/>
                <w:lang w:eastAsia="zh-CN"/>
              </w:rPr>
              <w:t>）</w:t>
            </w:r>
          </w:p>
          <w:p w14:paraId="2B3789E3">
            <w:pPr>
              <w:ind w:left="420"/>
              <w:rPr>
                <w:rFonts w:ascii="宋体"/>
                <w:sz w:val="24"/>
                <w:szCs w:val="24"/>
              </w:rPr>
            </w:pPr>
            <w:r>
              <w:rPr>
                <w:rFonts w:ascii="宋体"/>
                <w:sz w:val="24"/>
                <w:szCs w:val="24"/>
              </w:rPr>
              <w:t>3</w:t>
            </w:r>
            <w:r>
              <w:rPr>
                <w:rFonts w:hint="eastAsia" w:ascii="宋体"/>
                <w:sz w:val="24"/>
                <w:szCs w:val="24"/>
              </w:rPr>
              <w:t>、纠正和预防措施的实施情况（</w:t>
            </w:r>
            <w:r>
              <w:rPr>
                <w:rFonts w:hint="eastAsia" w:ascii="宋体"/>
                <w:sz w:val="24"/>
                <w:szCs w:val="24"/>
                <w:lang w:val="en-US" w:eastAsia="zh-CN"/>
              </w:rPr>
              <w:t>行政财务部</w:t>
            </w:r>
            <w:r>
              <w:rPr>
                <w:rFonts w:hint="eastAsia" w:ascii="宋体"/>
                <w:sz w:val="24"/>
                <w:szCs w:val="24"/>
              </w:rPr>
              <w:t>）</w:t>
            </w:r>
          </w:p>
          <w:p w14:paraId="3D6BDFC5">
            <w:pPr>
              <w:ind w:left="420"/>
              <w:rPr>
                <w:rFonts w:ascii="宋体"/>
                <w:sz w:val="24"/>
                <w:szCs w:val="24"/>
              </w:rPr>
            </w:pPr>
            <w:r>
              <w:rPr>
                <w:rFonts w:ascii="宋体"/>
                <w:sz w:val="24"/>
                <w:szCs w:val="24"/>
              </w:rPr>
              <w:t>4</w:t>
            </w:r>
            <w:r>
              <w:rPr>
                <w:rFonts w:hint="eastAsia" w:ascii="宋体"/>
                <w:sz w:val="24"/>
                <w:szCs w:val="24"/>
              </w:rPr>
              <w:t>、顾客的反馈情况（</w:t>
            </w:r>
            <w:r>
              <w:rPr>
                <w:rFonts w:hint="eastAsia" w:ascii="宋体"/>
                <w:sz w:val="24"/>
                <w:szCs w:val="24"/>
                <w:lang w:eastAsia="zh-CN"/>
              </w:rPr>
              <w:t>供销部</w:t>
            </w:r>
            <w:r>
              <w:rPr>
                <w:rFonts w:hint="eastAsia" w:ascii="宋体"/>
                <w:sz w:val="24"/>
                <w:szCs w:val="24"/>
              </w:rPr>
              <w:t>）</w:t>
            </w:r>
          </w:p>
          <w:p w14:paraId="34750444">
            <w:pPr>
              <w:ind w:left="420"/>
              <w:rPr>
                <w:rFonts w:ascii="宋体"/>
                <w:sz w:val="24"/>
                <w:szCs w:val="24"/>
              </w:rPr>
            </w:pPr>
            <w:r>
              <w:rPr>
                <w:rFonts w:ascii="宋体"/>
                <w:sz w:val="24"/>
                <w:szCs w:val="24"/>
              </w:rPr>
              <w:t>5</w:t>
            </w:r>
            <w:r>
              <w:rPr>
                <w:rFonts w:hint="eastAsia" w:ascii="宋体"/>
                <w:sz w:val="24"/>
                <w:szCs w:val="24"/>
              </w:rPr>
              <w:t>、质量</w:t>
            </w:r>
            <w:r>
              <w:rPr>
                <w:rFonts w:hint="eastAsia" w:ascii="宋体"/>
                <w:sz w:val="24"/>
                <w:szCs w:val="24"/>
                <w:lang w:eastAsia="zh-CN"/>
              </w:rPr>
              <w:t>、</w:t>
            </w:r>
            <w:r>
              <w:rPr>
                <w:rFonts w:hint="eastAsia" w:ascii="宋体"/>
                <w:sz w:val="24"/>
                <w:szCs w:val="24"/>
              </w:rPr>
              <w:t>环境</w:t>
            </w:r>
            <w:r>
              <w:rPr>
                <w:rFonts w:hint="eastAsia" w:ascii="宋体"/>
                <w:sz w:val="24"/>
                <w:szCs w:val="24"/>
                <w:lang w:eastAsia="zh-CN"/>
              </w:rPr>
              <w:t>、</w:t>
            </w:r>
            <w:r>
              <w:rPr>
                <w:rFonts w:hint="eastAsia" w:ascii="宋体"/>
                <w:sz w:val="24"/>
                <w:szCs w:val="24"/>
                <w:lang w:val="en-US" w:eastAsia="zh-CN"/>
              </w:rPr>
              <w:t>职业健康安全</w:t>
            </w:r>
            <w:r>
              <w:rPr>
                <w:rFonts w:hint="eastAsia" w:ascii="宋体"/>
                <w:sz w:val="24"/>
                <w:szCs w:val="24"/>
              </w:rPr>
              <w:t>方针的适宜性和</w:t>
            </w:r>
            <w:r>
              <w:rPr>
                <w:rFonts w:hint="eastAsia" w:ascii="宋体"/>
                <w:sz w:val="24"/>
                <w:szCs w:val="24"/>
                <w:lang w:eastAsia="zh-CN"/>
              </w:rPr>
              <w:t>质量、环境、职业健康安全</w:t>
            </w:r>
            <w:r>
              <w:rPr>
                <w:rFonts w:hint="eastAsia" w:ascii="宋体"/>
                <w:sz w:val="24"/>
                <w:szCs w:val="24"/>
              </w:rPr>
              <w:t>目标达标情况（管理者代表）</w:t>
            </w:r>
          </w:p>
          <w:p w14:paraId="16E2720C">
            <w:pPr>
              <w:ind w:left="420"/>
              <w:rPr>
                <w:rFonts w:ascii="宋体"/>
                <w:sz w:val="24"/>
                <w:szCs w:val="24"/>
              </w:rPr>
            </w:pPr>
            <w:r>
              <w:rPr>
                <w:rFonts w:ascii="宋体"/>
                <w:sz w:val="24"/>
                <w:szCs w:val="24"/>
              </w:rPr>
              <w:t>6</w:t>
            </w:r>
            <w:r>
              <w:rPr>
                <w:rFonts w:hint="eastAsia" w:ascii="宋体"/>
                <w:sz w:val="24"/>
                <w:szCs w:val="24"/>
              </w:rPr>
              <w:t>、质量</w:t>
            </w:r>
            <w:r>
              <w:rPr>
                <w:rFonts w:hint="eastAsia" w:ascii="宋体"/>
                <w:sz w:val="24"/>
                <w:szCs w:val="24"/>
                <w:lang w:eastAsia="zh-CN"/>
              </w:rPr>
              <w:t>、</w:t>
            </w:r>
            <w:r>
              <w:rPr>
                <w:rFonts w:hint="eastAsia" w:ascii="宋体"/>
                <w:sz w:val="24"/>
                <w:szCs w:val="24"/>
              </w:rPr>
              <w:t>环境</w:t>
            </w:r>
            <w:r>
              <w:rPr>
                <w:rFonts w:hint="eastAsia" w:ascii="宋体"/>
                <w:sz w:val="24"/>
                <w:szCs w:val="24"/>
                <w:lang w:eastAsia="zh-CN"/>
              </w:rPr>
              <w:t>、</w:t>
            </w:r>
            <w:r>
              <w:rPr>
                <w:rFonts w:hint="eastAsia" w:ascii="宋体"/>
                <w:sz w:val="24"/>
                <w:szCs w:val="24"/>
                <w:lang w:val="en-US" w:eastAsia="zh-CN"/>
              </w:rPr>
              <w:t>职业健康安全</w:t>
            </w:r>
            <w:r>
              <w:rPr>
                <w:rFonts w:hint="eastAsia" w:ascii="宋体"/>
                <w:sz w:val="24"/>
                <w:szCs w:val="24"/>
              </w:rPr>
              <w:t>管理体系和资源变化情况（各部门）</w:t>
            </w:r>
          </w:p>
          <w:p w14:paraId="49FD0F11">
            <w:pPr>
              <w:ind w:left="420"/>
              <w:rPr>
                <w:rFonts w:ascii="宋体"/>
                <w:sz w:val="24"/>
                <w:szCs w:val="24"/>
              </w:rPr>
            </w:pPr>
            <w:r>
              <w:rPr>
                <w:rFonts w:ascii="宋体"/>
                <w:sz w:val="24"/>
                <w:szCs w:val="24"/>
              </w:rPr>
              <w:t>7</w:t>
            </w:r>
            <w:r>
              <w:rPr>
                <w:rFonts w:hint="eastAsia" w:ascii="宋体"/>
                <w:sz w:val="24"/>
                <w:szCs w:val="24"/>
              </w:rPr>
              <w:t>、任何改进的建议（各部门）</w:t>
            </w:r>
          </w:p>
          <w:p w14:paraId="3C14E803">
            <w:pPr>
              <w:ind w:left="420"/>
              <w:rPr>
                <w:rFonts w:hint="eastAsia" w:ascii="宋体"/>
                <w:sz w:val="24"/>
                <w:szCs w:val="24"/>
              </w:rPr>
            </w:pPr>
            <w:r>
              <w:rPr>
                <w:rFonts w:ascii="宋体"/>
                <w:sz w:val="24"/>
                <w:szCs w:val="24"/>
              </w:rPr>
              <w:t>8</w:t>
            </w:r>
            <w:r>
              <w:rPr>
                <w:rFonts w:hint="eastAsia" w:ascii="宋体"/>
                <w:sz w:val="24"/>
                <w:szCs w:val="24"/>
              </w:rPr>
              <w:t>、上次管理输出落实情况反馈（目前无）</w:t>
            </w:r>
          </w:p>
          <w:p w14:paraId="2600952B">
            <w:pPr>
              <w:ind w:left="420"/>
              <w:rPr>
                <w:rFonts w:hint="eastAsia" w:ascii="宋体" w:eastAsia="宋体"/>
                <w:sz w:val="24"/>
                <w:szCs w:val="24"/>
                <w:lang w:eastAsia="zh-CN"/>
              </w:rPr>
            </w:pPr>
            <w:r>
              <w:rPr>
                <w:rFonts w:hint="eastAsia" w:ascii="宋体"/>
                <w:sz w:val="24"/>
                <w:szCs w:val="24"/>
                <w:lang w:val="en-US" w:eastAsia="zh-CN"/>
              </w:rPr>
              <w:t>9、</w:t>
            </w:r>
            <w:r>
              <w:rPr>
                <w:rFonts w:hint="eastAsia" w:ascii="宋体"/>
                <w:sz w:val="24"/>
                <w:szCs w:val="24"/>
              </w:rPr>
              <w:t xml:space="preserve">应对风险和机遇所采取措施的有效性； </w:t>
            </w:r>
            <w:r>
              <w:rPr>
                <w:rFonts w:hint="eastAsia" w:ascii="宋体"/>
                <w:sz w:val="24"/>
                <w:szCs w:val="24"/>
                <w:lang w:eastAsia="zh-CN"/>
              </w:rPr>
              <w:t>（管理层）</w:t>
            </w:r>
          </w:p>
          <w:p w14:paraId="789D3CB3">
            <w:pPr>
              <w:ind w:left="420"/>
              <w:rPr>
                <w:rFonts w:hint="eastAsia" w:ascii="宋体"/>
                <w:sz w:val="24"/>
                <w:szCs w:val="24"/>
              </w:rPr>
            </w:pPr>
            <w:r>
              <w:rPr>
                <w:rFonts w:hint="eastAsia" w:ascii="宋体"/>
                <w:sz w:val="24"/>
                <w:szCs w:val="24"/>
                <w:lang w:val="en-US" w:eastAsia="zh-CN"/>
              </w:rPr>
              <w:t>10、</w:t>
            </w:r>
            <w:r>
              <w:rPr>
                <w:rFonts w:hint="eastAsia" w:ascii="宋体"/>
                <w:sz w:val="24"/>
                <w:szCs w:val="24"/>
              </w:rPr>
              <w:t>与环境管理体系相关的内外部问题</w:t>
            </w:r>
            <w:r>
              <w:rPr>
                <w:rFonts w:hint="eastAsia" w:ascii="宋体"/>
                <w:sz w:val="24"/>
                <w:szCs w:val="24"/>
                <w:lang w:eastAsia="zh-CN"/>
              </w:rPr>
              <w:t>（管理层）</w:t>
            </w:r>
          </w:p>
          <w:p w14:paraId="15AB67F3">
            <w:pPr>
              <w:ind w:left="420"/>
              <w:rPr>
                <w:rFonts w:hint="eastAsia" w:ascii="宋体"/>
                <w:sz w:val="24"/>
                <w:szCs w:val="24"/>
              </w:rPr>
            </w:pPr>
            <w:r>
              <w:rPr>
                <w:rFonts w:hint="eastAsia" w:ascii="宋体"/>
                <w:sz w:val="24"/>
                <w:szCs w:val="24"/>
                <w:lang w:val="en-US" w:eastAsia="zh-CN"/>
              </w:rPr>
              <w:t>11、</w:t>
            </w:r>
            <w:r>
              <w:rPr>
                <w:rFonts w:hint="eastAsia" w:ascii="宋体"/>
                <w:sz w:val="24"/>
                <w:szCs w:val="24"/>
              </w:rPr>
              <w:t>相关方的需求和期望，包括合规义务</w:t>
            </w:r>
            <w:r>
              <w:rPr>
                <w:rFonts w:hint="eastAsia" w:ascii="宋体"/>
                <w:sz w:val="24"/>
                <w:szCs w:val="24"/>
                <w:lang w:eastAsia="zh-CN"/>
              </w:rPr>
              <w:t>（管理层）</w:t>
            </w:r>
          </w:p>
          <w:p w14:paraId="3806F15A">
            <w:pPr>
              <w:ind w:left="420"/>
              <w:rPr>
                <w:rFonts w:hint="eastAsia" w:ascii="宋体"/>
                <w:sz w:val="24"/>
                <w:szCs w:val="24"/>
              </w:rPr>
            </w:pPr>
            <w:r>
              <w:rPr>
                <w:rFonts w:hint="eastAsia" w:ascii="宋体"/>
                <w:sz w:val="24"/>
                <w:szCs w:val="24"/>
                <w:lang w:val="en-US" w:eastAsia="zh-CN"/>
              </w:rPr>
              <w:t>12、</w:t>
            </w:r>
            <w:r>
              <w:rPr>
                <w:rFonts w:hint="eastAsia" w:ascii="宋体"/>
                <w:sz w:val="24"/>
                <w:szCs w:val="24"/>
              </w:rPr>
              <w:t>法律法规要求和其他要求</w:t>
            </w:r>
            <w:r>
              <w:rPr>
                <w:rFonts w:hint="eastAsia" w:ascii="宋体"/>
                <w:sz w:val="24"/>
                <w:szCs w:val="24"/>
                <w:lang w:eastAsia="zh-CN"/>
              </w:rPr>
              <w:t>及</w:t>
            </w:r>
            <w:r>
              <w:rPr>
                <w:rFonts w:hint="eastAsia" w:ascii="宋体"/>
                <w:sz w:val="24"/>
                <w:szCs w:val="24"/>
              </w:rPr>
              <w:t>对法律法规要求和其他要求的合规性评价的结果；</w:t>
            </w:r>
            <w:r>
              <w:rPr>
                <w:rFonts w:hint="eastAsia" w:ascii="宋体"/>
                <w:sz w:val="24"/>
                <w:szCs w:val="24"/>
                <w:lang w:eastAsia="zh-CN"/>
              </w:rPr>
              <w:t>（管理层）</w:t>
            </w:r>
          </w:p>
        </w:tc>
      </w:tr>
      <w:tr w14:paraId="118AE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846" w:type="dxa"/>
            <w:gridSpan w:val="6"/>
            <w:vAlign w:val="top"/>
          </w:tcPr>
          <w:p w14:paraId="16975252">
            <w:pPr>
              <w:rPr>
                <w:rFonts w:hint="eastAsia" w:ascii="宋体"/>
                <w:sz w:val="24"/>
                <w:szCs w:val="24"/>
                <w:lang w:val="en-US" w:eastAsia="zh-CN"/>
              </w:rPr>
            </w:pPr>
            <w:r>
              <w:rPr>
                <w:rFonts w:hint="eastAsia" w:ascii="宋体"/>
                <w:sz w:val="24"/>
                <w:szCs w:val="24"/>
                <w:lang w:val="en-US" w:eastAsia="zh-CN"/>
              </w:rPr>
              <w:t>评审依据：</w:t>
            </w:r>
          </w:p>
          <w:p w14:paraId="1C7F5B88">
            <w:pPr>
              <w:rPr>
                <w:rFonts w:hint="default" w:ascii="宋体"/>
                <w:sz w:val="24"/>
                <w:szCs w:val="24"/>
                <w:lang w:val="en-US" w:eastAsia="zh-CN"/>
              </w:rPr>
            </w:pPr>
            <w:r>
              <w:rPr>
                <w:rFonts w:hint="eastAsia" w:ascii="宋体"/>
                <w:sz w:val="24"/>
                <w:szCs w:val="24"/>
                <w:lang w:val="en-US" w:eastAsia="zh-CN"/>
              </w:rPr>
              <w:t xml:space="preserve">    ISO9001：2015、ISO14001:2015、ISO45001:2018标准、公司管理手册、程序文件、规章制度等</w:t>
            </w:r>
          </w:p>
        </w:tc>
      </w:tr>
      <w:tr w14:paraId="4CD05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4" w:hRule="atLeast"/>
        </w:trPr>
        <w:tc>
          <w:tcPr>
            <w:tcW w:w="9846" w:type="dxa"/>
            <w:gridSpan w:val="6"/>
            <w:vAlign w:val="top"/>
          </w:tcPr>
          <w:p w14:paraId="574E46A9">
            <w:pPr>
              <w:rPr>
                <w:rFonts w:ascii="宋体"/>
                <w:sz w:val="24"/>
                <w:szCs w:val="24"/>
              </w:rPr>
            </w:pPr>
            <w:r>
              <w:rPr>
                <w:rFonts w:hint="eastAsia" w:ascii="宋体"/>
                <w:sz w:val="24"/>
                <w:szCs w:val="24"/>
              </w:rPr>
              <w:t>参加部门</w:t>
            </w:r>
            <w:r>
              <w:rPr>
                <w:rFonts w:ascii="宋体"/>
                <w:sz w:val="24"/>
                <w:szCs w:val="24"/>
              </w:rPr>
              <w:t>/</w:t>
            </w:r>
            <w:r>
              <w:rPr>
                <w:rFonts w:hint="eastAsia" w:ascii="宋体"/>
                <w:sz w:val="24"/>
                <w:szCs w:val="24"/>
              </w:rPr>
              <w:t>人：</w:t>
            </w:r>
          </w:p>
          <w:p w14:paraId="4CD4A180">
            <w:pPr>
              <w:ind w:firstLine="480"/>
              <w:rPr>
                <w:rFonts w:ascii="宋体"/>
                <w:sz w:val="24"/>
                <w:szCs w:val="24"/>
              </w:rPr>
            </w:pPr>
            <w:r>
              <w:rPr>
                <w:rFonts w:hint="eastAsia" w:ascii="宋体"/>
                <w:sz w:val="24"/>
                <w:szCs w:val="24"/>
              </w:rPr>
              <w:t>参加人员</w:t>
            </w:r>
          </w:p>
          <w:p w14:paraId="68FD84AD">
            <w:pPr>
              <w:ind w:firstLine="480"/>
              <w:rPr>
                <w:rFonts w:hint="eastAsia" w:ascii="宋体"/>
                <w:sz w:val="24"/>
                <w:szCs w:val="24"/>
              </w:rPr>
            </w:pPr>
            <w:r>
              <w:rPr>
                <w:rFonts w:hint="eastAsia" w:ascii="宋体"/>
                <w:sz w:val="24"/>
                <w:szCs w:val="24"/>
              </w:rPr>
              <w:t>总经理、管理者代表、各部门负责人</w:t>
            </w:r>
          </w:p>
        </w:tc>
      </w:tr>
      <w:tr w14:paraId="4E277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9846" w:type="dxa"/>
            <w:gridSpan w:val="6"/>
            <w:vAlign w:val="top"/>
          </w:tcPr>
          <w:p w14:paraId="77A6BE8B">
            <w:pPr>
              <w:rPr>
                <w:rFonts w:ascii="宋体"/>
                <w:sz w:val="24"/>
                <w:szCs w:val="24"/>
              </w:rPr>
            </w:pPr>
            <w:r>
              <w:rPr>
                <w:rFonts w:hint="eastAsia" w:ascii="宋体"/>
                <w:sz w:val="24"/>
                <w:szCs w:val="24"/>
              </w:rPr>
              <w:t>各部门需准备工作要求：</w:t>
            </w:r>
          </w:p>
          <w:p w14:paraId="55A9F0DA">
            <w:pPr>
              <w:rPr>
                <w:rFonts w:ascii="宋体"/>
                <w:sz w:val="24"/>
                <w:szCs w:val="24"/>
              </w:rPr>
            </w:pPr>
            <w:r>
              <w:rPr>
                <w:rFonts w:ascii="宋体"/>
                <w:sz w:val="24"/>
                <w:szCs w:val="24"/>
              </w:rPr>
              <w:t xml:space="preserve">    </w:t>
            </w:r>
            <w:r>
              <w:rPr>
                <w:rFonts w:hint="eastAsia" w:ascii="宋体"/>
                <w:sz w:val="24"/>
                <w:szCs w:val="24"/>
              </w:rPr>
              <w:t>各部门在管理评审会议召开前做好各项准备工作并准时参加会议。</w:t>
            </w:r>
          </w:p>
          <w:p w14:paraId="33BA7085">
            <w:pPr>
              <w:rPr>
                <w:rFonts w:ascii="宋体"/>
                <w:sz w:val="24"/>
                <w:szCs w:val="24"/>
              </w:rPr>
            </w:pPr>
          </w:p>
        </w:tc>
      </w:tr>
    </w:tbl>
    <w:p w14:paraId="1CCCD41E">
      <w:pPr>
        <w:rPr>
          <w:rFonts w:ascii="宋体"/>
          <w:sz w:val="24"/>
        </w:rPr>
      </w:pPr>
      <w:r>
        <w:rPr>
          <w:rFonts w:hint="eastAsia" w:ascii="宋体"/>
          <w:sz w:val="24"/>
        </w:rPr>
        <w:t>编制：</w:t>
      </w:r>
      <w:r>
        <w:rPr>
          <w:rFonts w:ascii="宋体"/>
          <w:sz w:val="24"/>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批准：</w:t>
      </w:r>
      <w:r>
        <w:rPr>
          <w:rFonts w:hint="eastAsia" w:ascii="宋体"/>
          <w:sz w:val="24"/>
          <w:lang w:val="en-US" w:eastAsia="zh-CN"/>
        </w:rPr>
        <w:t xml:space="preserve">   </w:t>
      </w:r>
      <w:r>
        <w:rPr>
          <w:rFonts w:ascii="宋体"/>
          <w:sz w:val="24"/>
        </w:rPr>
        <w:t xml:space="preserve">     </w:t>
      </w:r>
      <w:r>
        <w:rPr>
          <w:rFonts w:hint="eastAsia" w:ascii="宋体"/>
          <w:sz w:val="24"/>
        </w:rPr>
        <w:t>日期：</w:t>
      </w:r>
      <w:r>
        <w:rPr>
          <w:rFonts w:hint="eastAsia" w:ascii="宋体"/>
          <w:sz w:val="24"/>
          <w:lang w:val="en-US" w:eastAsia="zh-CN"/>
        </w:rPr>
        <w:t xml:space="preserve">   </w:t>
      </w:r>
      <w:r>
        <w:rPr>
          <w:rFonts w:hint="eastAsia" w:ascii="宋体"/>
          <w:sz w:val="24"/>
          <w:szCs w:val="24"/>
          <w:lang w:eastAsia="zh-CN"/>
        </w:rPr>
        <w:t>年0</w:t>
      </w:r>
      <w:r>
        <w:rPr>
          <w:rFonts w:hint="eastAsia" w:ascii="宋体"/>
          <w:sz w:val="24"/>
          <w:szCs w:val="24"/>
          <w:lang w:val="en-US" w:eastAsia="zh-CN"/>
        </w:rPr>
        <w:t>7</w:t>
      </w:r>
      <w:r>
        <w:rPr>
          <w:rFonts w:hint="eastAsia" w:ascii="宋体"/>
          <w:sz w:val="24"/>
          <w:szCs w:val="24"/>
          <w:lang w:eastAsia="zh-CN"/>
        </w:rPr>
        <w:t>月</w:t>
      </w:r>
      <w:r>
        <w:rPr>
          <w:rFonts w:hint="eastAsia" w:ascii="宋体"/>
          <w:sz w:val="24"/>
          <w:szCs w:val="24"/>
          <w:lang w:val="en-US" w:eastAsia="zh-CN"/>
        </w:rPr>
        <w:t>16</w:t>
      </w:r>
      <w:r>
        <w:rPr>
          <w:rFonts w:hint="eastAsia" w:ascii="宋体"/>
          <w:sz w:val="24"/>
          <w:szCs w:val="24"/>
          <w:lang w:eastAsia="zh-CN"/>
        </w:rPr>
        <w:t>日</w:t>
      </w:r>
    </w:p>
    <w:p w14:paraId="12BA0697">
      <w:pPr>
        <w:rPr>
          <w:rFonts w:hint="eastAsia"/>
        </w:rPr>
        <w:sectPr>
          <w:pgSz w:w="11906" w:h="16838"/>
          <w:pgMar w:top="1440" w:right="1266" w:bottom="1440" w:left="1180" w:header="851" w:footer="992" w:gutter="0"/>
          <w:cols w:space="425" w:num="1"/>
          <w:docGrid w:type="lines" w:linePitch="312" w:charSpace="0"/>
        </w:sectPr>
      </w:pPr>
    </w:p>
    <w:p w14:paraId="358D5D2F">
      <w:pPr>
        <w:ind w:firstLine="3704" w:firstLineChars="1153"/>
        <w:rPr>
          <w:rFonts w:hint="eastAsia" w:ascii="宋体"/>
          <w:b/>
          <w:sz w:val="32"/>
        </w:rPr>
      </w:pPr>
      <w:r>
        <w:rPr>
          <w:rFonts w:hint="eastAsia" w:ascii="宋体"/>
          <w:b/>
          <w:sz w:val="32"/>
        </w:rPr>
        <w:t>管理评审报告</w:t>
      </w:r>
    </w:p>
    <w:p w14:paraId="6FC5B31D">
      <w:pPr>
        <w:ind w:firstLine="7564" w:firstLineChars="3152"/>
        <w:rPr>
          <w:rFonts w:hint="eastAsia" w:ascii="宋体"/>
          <w:b/>
          <w:sz w:val="24"/>
          <w:szCs w:val="24"/>
        </w:rPr>
      </w:pPr>
      <w:r>
        <w:rPr>
          <w:rFonts w:hint="eastAsia" w:ascii="宋体"/>
          <w:b w:val="0"/>
          <w:bCs/>
          <w:sz w:val="24"/>
          <w:szCs w:val="24"/>
          <w:lang w:val="en-US" w:eastAsia="zh-CN"/>
        </w:rPr>
        <w:t>编号</w:t>
      </w:r>
      <w:r>
        <w:rPr>
          <w:rFonts w:hint="eastAsia" w:ascii="宋体"/>
          <w:b/>
          <w:sz w:val="24"/>
          <w:szCs w:val="24"/>
          <w:lang w:val="en-US" w:eastAsia="zh-CN"/>
        </w:rPr>
        <w:t>：</w:t>
      </w:r>
      <w:r>
        <w:rPr>
          <w:rFonts w:ascii="宋体" w:hAnsi="宋体"/>
          <w:bCs/>
          <w:sz w:val="24"/>
        </w:rPr>
        <w:t>JL-0</w:t>
      </w:r>
      <w:r>
        <w:rPr>
          <w:rFonts w:hint="eastAsia" w:ascii="宋体" w:hAnsi="宋体"/>
          <w:bCs/>
          <w:sz w:val="24"/>
          <w:lang w:val="en-US" w:eastAsia="zh-CN"/>
        </w:rPr>
        <w:t>4</w:t>
      </w:r>
      <w:r>
        <w:rPr>
          <w:rFonts w:ascii="宋体" w:hAnsi="宋体"/>
          <w:bCs/>
          <w:sz w:val="24"/>
        </w:rPr>
        <w:t>6</w:t>
      </w:r>
    </w:p>
    <w:tbl>
      <w:tblPr>
        <w:tblStyle w:val="5"/>
        <w:tblW w:w="97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1"/>
      </w:tblGrid>
      <w:tr w14:paraId="68194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711" w:type="dxa"/>
            <w:vAlign w:val="top"/>
          </w:tcPr>
          <w:p w14:paraId="5FC9DF1C">
            <w:pPr>
              <w:rPr>
                <w:rFonts w:ascii="宋体"/>
                <w:sz w:val="24"/>
              </w:rPr>
            </w:pPr>
            <w:r>
              <w:rPr>
                <w:rFonts w:hint="eastAsia" w:ascii="宋体"/>
                <w:sz w:val="24"/>
              </w:rPr>
              <w:t>评审会议时间、地点：</w:t>
            </w:r>
            <w:r>
              <w:rPr>
                <w:rFonts w:hint="eastAsia" w:ascii="宋体"/>
                <w:sz w:val="24"/>
                <w:lang w:eastAsia="zh-CN"/>
              </w:rPr>
              <w:t>2023年09月13日</w:t>
            </w:r>
            <w:r>
              <w:rPr>
                <w:rFonts w:ascii="宋体"/>
                <w:sz w:val="24"/>
              </w:rPr>
              <w:t xml:space="preserve">              </w:t>
            </w:r>
            <w:r>
              <w:rPr>
                <w:rFonts w:hint="eastAsia" w:ascii="宋体"/>
                <w:sz w:val="24"/>
              </w:rPr>
              <w:t>会议室</w:t>
            </w:r>
          </w:p>
        </w:tc>
      </w:tr>
      <w:tr w14:paraId="380BF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9711" w:type="dxa"/>
            <w:vAlign w:val="top"/>
          </w:tcPr>
          <w:p w14:paraId="22D2374E">
            <w:pPr>
              <w:rPr>
                <w:rFonts w:ascii="宋体"/>
                <w:sz w:val="24"/>
              </w:rPr>
            </w:pPr>
            <w:r>
              <w:rPr>
                <w:rFonts w:hint="eastAsia" w:ascii="宋体"/>
                <w:sz w:val="24"/>
              </w:rPr>
              <w:t>评审目的：</w:t>
            </w:r>
          </w:p>
          <w:p w14:paraId="0AEA493A">
            <w:pPr>
              <w:rPr>
                <w:rFonts w:ascii="宋体"/>
                <w:sz w:val="24"/>
              </w:rPr>
            </w:pPr>
            <w:r>
              <w:rPr>
                <w:rFonts w:ascii="宋体"/>
                <w:sz w:val="24"/>
              </w:rPr>
              <w:t xml:space="preserve">    </w:t>
            </w:r>
            <w:r>
              <w:rPr>
                <w:rFonts w:hint="eastAsia" w:ascii="宋体"/>
                <w:sz w:val="24"/>
              </w:rPr>
              <w:t>评审公司的质量、环境、职业健康安全管理体系的适宜性、充分性和有效性</w:t>
            </w:r>
          </w:p>
        </w:tc>
      </w:tr>
      <w:tr w14:paraId="3EFFC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6" w:hRule="atLeast"/>
        </w:trPr>
        <w:tc>
          <w:tcPr>
            <w:tcW w:w="9711" w:type="dxa"/>
            <w:vAlign w:val="top"/>
          </w:tcPr>
          <w:p w14:paraId="0CB0299C">
            <w:pPr>
              <w:rPr>
                <w:rFonts w:ascii="宋体"/>
                <w:sz w:val="24"/>
              </w:rPr>
            </w:pPr>
            <w:r>
              <w:rPr>
                <w:rFonts w:hint="eastAsia" w:ascii="宋体"/>
                <w:sz w:val="24"/>
              </w:rPr>
              <w:t xml:space="preserve">评审参加人员：                    </w:t>
            </w:r>
          </w:p>
          <w:p w14:paraId="527A08FD">
            <w:pPr>
              <w:rPr>
                <w:rFonts w:hint="eastAsia" w:ascii="宋体"/>
                <w:sz w:val="24"/>
              </w:rPr>
            </w:pPr>
            <w:r>
              <w:rPr>
                <w:rFonts w:hint="eastAsia" w:ascii="宋体"/>
                <w:sz w:val="24"/>
                <w:lang w:val="en-US" w:eastAsia="zh-CN"/>
              </w:rPr>
              <w:t xml:space="preserve">   </w:t>
            </w:r>
            <w:r>
              <w:rPr>
                <w:rFonts w:ascii="宋体"/>
                <w:sz w:val="24"/>
              </w:rPr>
              <w:t xml:space="preserve">                </w:t>
            </w:r>
          </w:p>
        </w:tc>
      </w:tr>
      <w:tr w14:paraId="06BF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6" w:hRule="atLeast"/>
        </w:trPr>
        <w:tc>
          <w:tcPr>
            <w:tcW w:w="9711" w:type="dxa"/>
            <w:vAlign w:val="top"/>
          </w:tcPr>
          <w:p w14:paraId="15A555C8">
            <w:pPr>
              <w:rPr>
                <w:rFonts w:ascii="宋体"/>
                <w:sz w:val="24"/>
              </w:rPr>
            </w:pPr>
            <w:r>
              <w:rPr>
                <w:rFonts w:hint="eastAsia" w:ascii="宋体"/>
                <w:sz w:val="24"/>
              </w:rPr>
              <w:t>评审内容：</w:t>
            </w:r>
          </w:p>
          <w:p w14:paraId="75991B9B">
            <w:pPr>
              <w:spacing w:line="240" w:lineRule="auto"/>
              <w:ind w:left="570"/>
              <w:rPr>
                <w:rFonts w:ascii="宋体"/>
                <w:sz w:val="24"/>
                <w:szCs w:val="24"/>
              </w:rPr>
            </w:pPr>
            <w:r>
              <w:rPr>
                <w:rFonts w:ascii="宋体"/>
                <w:sz w:val="24"/>
                <w:szCs w:val="24"/>
              </w:rPr>
              <w:t>1</w:t>
            </w:r>
            <w:r>
              <w:rPr>
                <w:rFonts w:hint="eastAsia" w:ascii="宋体"/>
                <w:sz w:val="24"/>
                <w:szCs w:val="24"/>
              </w:rPr>
              <w:t>、内审情况：</w:t>
            </w:r>
          </w:p>
          <w:p w14:paraId="19ECE175">
            <w:pPr>
              <w:keepNext w:val="0"/>
              <w:keepLines w:val="0"/>
              <w:pageBreakBefore w:val="0"/>
              <w:widowControl w:val="0"/>
              <w:kinsoku/>
              <w:wordWrap/>
              <w:overflowPunct/>
              <w:topLinePunct w:val="0"/>
              <w:autoSpaceDE/>
              <w:autoSpaceDN/>
              <w:bidi w:val="0"/>
              <w:adjustRightInd/>
              <w:snapToGrid/>
              <w:spacing w:line="120" w:lineRule="auto"/>
              <w:ind w:firstLine="567"/>
              <w:textAlignment w:val="auto"/>
              <w:outlineLvl w:val="9"/>
              <w:rPr>
                <w:rFonts w:hint="eastAsia" w:ascii="宋体"/>
                <w:sz w:val="24"/>
                <w:szCs w:val="24"/>
              </w:rPr>
            </w:pPr>
            <w:r>
              <w:rPr>
                <w:rFonts w:hint="eastAsia" w:ascii="宋体"/>
                <w:sz w:val="24"/>
                <w:szCs w:val="24"/>
              </w:rPr>
              <w:t>公司于</w:t>
            </w:r>
            <w:r>
              <w:rPr>
                <w:rFonts w:hint="eastAsia" w:ascii="宋体"/>
                <w:sz w:val="24"/>
                <w:szCs w:val="24"/>
                <w:lang w:eastAsia="zh-CN"/>
              </w:rPr>
              <w:t>20</w:t>
            </w:r>
            <w:r>
              <w:rPr>
                <w:rFonts w:hint="eastAsia" w:ascii="宋体"/>
                <w:sz w:val="24"/>
                <w:szCs w:val="24"/>
                <w:lang w:val="en-US" w:eastAsia="zh-CN"/>
              </w:rPr>
              <w:t>23</w:t>
            </w:r>
            <w:r>
              <w:rPr>
                <w:rFonts w:hint="eastAsia" w:ascii="宋体"/>
                <w:sz w:val="24"/>
                <w:szCs w:val="24"/>
              </w:rPr>
              <w:t>年</w:t>
            </w:r>
            <w:r>
              <w:rPr>
                <w:rFonts w:hint="eastAsia" w:ascii="宋体"/>
                <w:sz w:val="24"/>
                <w:szCs w:val="24"/>
                <w:lang w:val="en-US" w:eastAsia="zh-CN"/>
              </w:rPr>
              <w:t>9月5-6日</w:t>
            </w:r>
            <w:r>
              <w:rPr>
                <w:rFonts w:hint="eastAsia" w:ascii="宋体"/>
                <w:sz w:val="24"/>
                <w:szCs w:val="24"/>
              </w:rPr>
              <w:t>组织了内审，审核组用</w:t>
            </w:r>
            <w:r>
              <w:rPr>
                <w:rFonts w:hint="eastAsia" w:ascii="宋体"/>
                <w:sz w:val="24"/>
                <w:szCs w:val="24"/>
                <w:lang w:val="en-US" w:eastAsia="zh-CN"/>
              </w:rPr>
              <w:t>2</w:t>
            </w:r>
            <w:r>
              <w:rPr>
                <w:rFonts w:hint="eastAsia" w:ascii="宋体"/>
                <w:sz w:val="24"/>
                <w:szCs w:val="24"/>
              </w:rPr>
              <w:t>天的时间对公司的管理层、</w:t>
            </w:r>
            <w:r>
              <w:rPr>
                <w:rFonts w:hint="eastAsia" w:ascii="宋体"/>
                <w:sz w:val="24"/>
                <w:szCs w:val="24"/>
                <w:lang w:eastAsia="zh-CN"/>
              </w:rPr>
              <w:t>投标部</w:t>
            </w:r>
            <w:r>
              <w:rPr>
                <w:rFonts w:hint="eastAsia" w:ascii="宋体"/>
                <w:sz w:val="24"/>
                <w:szCs w:val="24"/>
              </w:rPr>
              <w:t>、</w:t>
            </w:r>
            <w:r>
              <w:rPr>
                <w:rFonts w:hint="eastAsia" w:ascii="宋体"/>
                <w:sz w:val="24"/>
                <w:szCs w:val="24"/>
                <w:lang w:eastAsia="zh-CN"/>
              </w:rPr>
              <w:t>供销部</w:t>
            </w:r>
            <w:r>
              <w:rPr>
                <w:rFonts w:hint="eastAsia" w:ascii="宋体"/>
                <w:sz w:val="24"/>
                <w:szCs w:val="24"/>
              </w:rPr>
              <w:t>、</w:t>
            </w:r>
            <w:r>
              <w:rPr>
                <w:rFonts w:hint="eastAsia" w:ascii="宋体"/>
                <w:sz w:val="24"/>
                <w:szCs w:val="24"/>
                <w:lang w:val="en-US" w:eastAsia="zh-CN"/>
              </w:rPr>
              <w:t>品质部、</w:t>
            </w:r>
            <w:r>
              <w:rPr>
                <w:rFonts w:hint="eastAsia" w:ascii="宋体"/>
                <w:sz w:val="24"/>
                <w:szCs w:val="24"/>
                <w:lang w:eastAsia="zh-CN"/>
              </w:rPr>
              <w:t>行政财务部</w:t>
            </w:r>
            <w:r>
              <w:rPr>
                <w:rFonts w:hint="eastAsia" w:ascii="宋体"/>
                <w:sz w:val="24"/>
                <w:szCs w:val="24"/>
              </w:rPr>
              <w:t>，按照GB/T1</w:t>
            </w:r>
            <w:r>
              <w:rPr>
                <w:rFonts w:ascii="宋体"/>
                <w:sz w:val="24"/>
                <w:szCs w:val="24"/>
              </w:rPr>
              <w:t>9001</w:t>
            </w:r>
            <w:r>
              <w:rPr>
                <w:rFonts w:hint="eastAsia" w:ascii="宋体"/>
                <w:sz w:val="24"/>
                <w:szCs w:val="24"/>
              </w:rPr>
              <w:t>-</w:t>
            </w:r>
            <w:r>
              <w:rPr>
                <w:rFonts w:ascii="宋体"/>
                <w:sz w:val="24"/>
                <w:szCs w:val="24"/>
              </w:rPr>
              <w:t>20</w:t>
            </w:r>
            <w:r>
              <w:rPr>
                <w:rFonts w:hint="eastAsia" w:ascii="宋体"/>
                <w:sz w:val="24"/>
                <w:szCs w:val="24"/>
              </w:rPr>
              <w:t>16、GB/T24001-2016、</w:t>
            </w:r>
            <w:r>
              <w:rPr>
                <w:rFonts w:hint="eastAsia" w:ascii="宋体"/>
                <w:sz w:val="24"/>
                <w:szCs w:val="24"/>
                <w:lang w:eastAsia="zh-CN"/>
              </w:rPr>
              <w:t>ISO45001：2018</w:t>
            </w:r>
            <w:r>
              <w:rPr>
                <w:rFonts w:hint="eastAsia" w:ascii="宋体"/>
                <w:sz w:val="24"/>
                <w:szCs w:val="24"/>
              </w:rPr>
              <w:t>的标准和公司的质量、环境、职业健康管理体系文件对各部门的要素分配的职责进行了审核。审核组认为：公司的质量、环境、职业健康管理意识普遍有了提高，质量、环境、安全管理体系能在公司范围内很好的运行，基本上能够按照标准的要求执行。这次审核共发出1项不符合：</w:t>
            </w:r>
            <w:r>
              <w:rPr>
                <w:rFonts w:hint="eastAsia" w:ascii="宋体"/>
                <w:sz w:val="24"/>
                <w:szCs w:val="24"/>
                <w:lang w:eastAsia="zh-CN"/>
              </w:rPr>
              <w:t>行政财务部</w:t>
            </w:r>
            <w:r>
              <w:rPr>
                <w:rFonts w:hint="eastAsia" w:ascii="宋体"/>
                <w:sz w:val="24"/>
                <w:szCs w:val="24"/>
              </w:rPr>
              <w:t>未对地方性法律法规“</w:t>
            </w:r>
            <w:r>
              <w:rPr>
                <w:rFonts w:hint="eastAsia" w:ascii="宋体"/>
                <w:sz w:val="24"/>
                <w:szCs w:val="24"/>
                <w:lang w:val="en-US" w:eastAsia="zh-CN"/>
              </w:rPr>
              <w:t>苏州市</w:t>
            </w:r>
            <w:r>
              <w:rPr>
                <w:rFonts w:hint="eastAsia" w:ascii="宋体"/>
                <w:sz w:val="24"/>
                <w:szCs w:val="24"/>
              </w:rPr>
              <w:t>消防条例”进行识别，不符合</w:t>
            </w:r>
            <w:r>
              <w:rPr>
                <w:rFonts w:hint="eastAsia" w:ascii="宋体"/>
                <w:sz w:val="24"/>
                <w:szCs w:val="24"/>
                <w:lang w:val="en-US" w:eastAsia="zh-CN"/>
              </w:rPr>
              <w:t>6.1.3</w:t>
            </w:r>
            <w:r>
              <w:rPr>
                <w:rFonts w:hint="eastAsia" w:ascii="宋体"/>
                <w:sz w:val="24"/>
                <w:szCs w:val="24"/>
              </w:rPr>
              <w:t>条款，现已对不符合进行整改，并对整改情况进行了验证。</w:t>
            </w:r>
          </w:p>
          <w:p w14:paraId="073CAA14">
            <w:pPr>
              <w:spacing w:line="240" w:lineRule="auto"/>
              <w:ind w:firstLine="568"/>
              <w:rPr>
                <w:rFonts w:ascii="宋体"/>
                <w:sz w:val="24"/>
                <w:szCs w:val="24"/>
              </w:rPr>
            </w:pPr>
            <w:r>
              <w:rPr>
                <w:rFonts w:hint="eastAsia" w:ascii="宋体"/>
                <w:sz w:val="24"/>
                <w:szCs w:val="24"/>
                <w:lang w:eastAsia="zh-CN"/>
              </w:rPr>
              <w:t>质量、环境、职业健康安全</w:t>
            </w:r>
            <w:r>
              <w:rPr>
                <w:rFonts w:hint="eastAsia" w:ascii="宋体"/>
                <w:sz w:val="24"/>
                <w:szCs w:val="24"/>
              </w:rPr>
              <w:t>管理体系总体是符合标准要求，运行是有效的。</w:t>
            </w:r>
          </w:p>
          <w:p w14:paraId="2B631192">
            <w:pPr>
              <w:spacing w:line="240" w:lineRule="auto"/>
              <w:ind w:firstLine="568"/>
              <w:rPr>
                <w:rFonts w:ascii="宋体"/>
                <w:sz w:val="24"/>
                <w:szCs w:val="24"/>
              </w:rPr>
            </w:pPr>
            <w:r>
              <w:rPr>
                <w:rFonts w:ascii="宋体"/>
                <w:sz w:val="24"/>
                <w:szCs w:val="24"/>
              </w:rPr>
              <w:t>2</w:t>
            </w:r>
            <w:r>
              <w:rPr>
                <w:rFonts w:hint="eastAsia" w:ascii="宋体"/>
                <w:sz w:val="24"/>
                <w:szCs w:val="24"/>
              </w:rPr>
              <w:t>、质量、环境、职业健康安全过程的业绩和产品的符合性：</w:t>
            </w:r>
          </w:p>
          <w:p w14:paraId="5676D01E">
            <w:pPr>
              <w:spacing w:line="240" w:lineRule="auto"/>
              <w:ind w:firstLine="568"/>
              <w:rPr>
                <w:rFonts w:ascii="宋体"/>
                <w:sz w:val="24"/>
                <w:szCs w:val="24"/>
              </w:rPr>
            </w:pPr>
            <w:r>
              <w:rPr>
                <w:rFonts w:hint="eastAsia" w:ascii="宋体"/>
                <w:sz w:val="24"/>
                <w:szCs w:val="24"/>
              </w:rPr>
              <w:t>公司对质量、环境、职业健康安全管理体系的过程通过日常检查和</w:t>
            </w:r>
            <w:r>
              <w:rPr>
                <w:rFonts w:hint="eastAsia" w:ascii="宋体"/>
                <w:sz w:val="24"/>
                <w:szCs w:val="24"/>
                <w:lang w:eastAsia="zh-CN"/>
              </w:rPr>
              <w:t>质量、环境、职业健康安全</w:t>
            </w:r>
            <w:r>
              <w:rPr>
                <w:rFonts w:hint="eastAsia" w:ascii="宋体"/>
                <w:sz w:val="24"/>
                <w:szCs w:val="24"/>
              </w:rPr>
              <w:t>管理体系要求的监视和测量实施了控制。质量、环境、职业健康安全管理的过程符合标准要求。</w:t>
            </w:r>
          </w:p>
          <w:p w14:paraId="4399599D">
            <w:pPr>
              <w:spacing w:line="240" w:lineRule="auto"/>
              <w:ind w:firstLine="568"/>
              <w:rPr>
                <w:rFonts w:ascii="宋体"/>
                <w:sz w:val="24"/>
                <w:szCs w:val="24"/>
              </w:rPr>
            </w:pPr>
            <w:r>
              <w:rPr>
                <w:rFonts w:hint="eastAsia" w:ascii="宋体"/>
                <w:sz w:val="24"/>
                <w:szCs w:val="24"/>
              </w:rPr>
              <w:t>公司的产品质量比较稳定，未出现顾客投诉，按时交货，得到客户好评；环境、职业健康安全符合法律法规的要求。</w:t>
            </w:r>
          </w:p>
          <w:p w14:paraId="5578A19F">
            <w:pPr>
              <w:spacing w:line="240" w:lineRule="auto"/>
              <w:ind w:firstLine="568"/>
              <w:rPr>
                <w:rFonts w:ascii="宋体"/>
                <w:sz w:val="24"/>
                <w:szCs w:val="24"/>
              </w:rPr>
            </w:pPr>
            <w:r>
              <w:rPr>
                <w:rFonts w:ascii="宋体"/>
                <w:sz w:val="24"/>
                <w:szCs w:val="24"/>
              </w:rPr>
              <w:t>3</w:t>
            </w:r>
            <w:r>
              <w:rPr>
                <w:rFonts w:hint="eastAsia" w:ascii="宋体"/>
                <w:sz w:val="24"/>
                <w:szCs w:val="24"/>
              </w:rPr>
              <w:t>、纠正和预防措施的实施情况：</w:t>
            </w:r>
          </w:p>
          <w:p w14:paraId="20829F5A">
            <w:pPr>
              <w:spacing w:line="240" w:lineRule="auto"/>
              <w:ind w:firstLine="568"/>
              <w:rPr>
                <w:rFonts w:ascii="宋体"/>
                <w:sz w:val="24"/>
                <w:szCs w:val="24"/>
              </w:rPr>
            </w:pPr>
            <w:r>
              <w:rPr>
                <w:rFonts w:hint="eastAsia" w:ascii="宋体"/>
                <w:sz w:val="24"/>
                <w:szCs w:val="24"/>
              </w:rPr>
              <w:t>对质量、环境、职业健康安全管理体系存在的问题主要是通过内审和管理评审，对内审开出的1项不符合，相关部门分析了原因和落实整改措施，公司的审核员对整改情况进行了跟踪验证。对管理评审提出的1项不符合，要求加强此方面的工作，公司已经落实了相关人员制定了计划并在</w:t>
            </w:r>
            <w:r>
              <w:rPr>
                <w:rFonts w:hint="eastAsia" w:ascii="宋体"/>
                <w:sz w:val="24"/>
                <w:szCs w:val="24"/>
                <w:lang w:eastAsia="zh-CN"/>
              </w:rPr>
              <w:t>20</w:t>
            </w:r>
            <w:r>
              <w:rPr>
                <w:rFonts w:hint="eastAsia" w:ascii="宋体"/>
                <w:sz w:val="24"/>
                <w:szCs w:val="24"/>
                <w:lang w:val="en-US" w:eastAsia="zh-CN"/>
              </w:rPr>
              <w:t>23</w:t>
            </w:r>
            <w:r>
              <w:rPr>
                <w:rFonts w:hint="eastAsia" w:ascii="宋体"/>
                <w:sz w:val="24"/>
                <w:szCs w:val="24"/>
              </w:rPr>
              <w:t>年内贯彻实施。</w:t>
            </w:r>
          </w:p>
          <w:p w14:paraId="1AD10328">
            <w:pPr>
              <w:spacing w:line="240" w:lineRule="auto"/>
              <w:ind w:firstLine="568"/>
              <w:rPr>
                <w:rFonts w:ascii="宋体"/>
                <w:sz w:val="24"/>
                <w:szCs w:val="24"/>
              </w:rPr>
            </w:pPr>
            <w:r>
              <w:rPr>
                <w:rFonts w:hint="eastAsia" w:ascii="宋体"/>
                <w:sz w:val="24"/>
                <w:szCs w:val="24"/>
              </w:rPr>
              <w:t>目前检查还没有发现严重的不合格和同类的质量问题，有的话公司将对严重的和重复的质量问题进行数据分析并落实纠正和预防措施。</w:t>
            </w:r>
          </w:p>
          <w:p w14:paraId="18F3EE07">
            <w:pPr>
              <w:spacing w:line="240" w:lineRule="auto"/>
              <w:ind w:firstLine="568"/>
              <w:rPr>
                <w:rFonts w:ascii="宋体"/>
                <w:sz w:val="24"/>
                <w:szCs w:val="24"/>
              </w:rPr>
            </w:pPr>
            <w:r>
              <w:rPr>
                <w:rFonts w:ascii="宋体"/>
                <w:sz w:val="24"/>
                <w:szCs w:val="24"/>
              </w:rPr>
              <w:t>4</w:t>
            </w:r>
            <w:r>
              <w:rPr>
                <w:rFonts w:hint="eastAsia" w:ascii="宋体"/>
                <w:sz w:val="24"/>
                <w:szCs w:val="24"/>
              </w:rPr>
              <w:t>、顾客的反馈情况：</w:t>
            </w:r>
          </w:p>
          <w:p w14:paraId="2587D332">
            <w:pPr>
              <w:spacing w:line="240" w:lineRule="auto"/>
              <w:ind w:firstLine="568"/>
              <w:rPr>
                <w:rFonts w:ascii="宋体"/>
                <w:sz w:val="24"/>
                <w:szCs w:val="24"/>
              </w:rPr>
            </w:pPr>
            <w:r>
              <w:rPr>
                <w:rFonts w:hint="eastAsia" w:ascii="宋体"/>
                <w:sz w:val="24"/>
                <w:szCs w:val="24"/>
              </w:rPr>
              <w:t>通过和顾客建立长期联络的渠道，顾客的信息及时得到传递。公司对顾客的所有反馈情况极为重视，及时给于顾客满意的答复。</w:t>
            </w:r>
          </w:p>
          <w:p w14:paraId="439E3C10">
            <w:pPr>
              <w:spacing w:line="240" w:lineRule="auto"/>
              <w:ind w:firstLine="568"/>
              <w:rPr>
                <w:rFonts w:ascii="宋体"/>
                <w:sz w:val="24"/>
                <w:szCs w:val="24"/>
              </w:rPr>
            </w:pPr>
            <w:r>
              <w:rPr>
                <w:rFonts w:hint="eastAsia" w:ascii="宋体"/>
                <w:sz w:val="24"/>
                <w:szCs w:val="24"/>
              </w:rPr>
              <w:t>公司于</w:t>
            </w:r>
            <w:r>
              <w:rPr>
                <w:rFonts w:hint="eastAsia" w:ascii="宋体"/>
                <w:sz w:val="24"/>
                <w:szCs w:val="24"/>
                <w:lang w:val="en-US" w:eastAsia="zh-CN"/>
              </w:rPr>
              <w:t>2023</w:t>
            </w:r>
            <w:r>
              <w:rPr>
                <w:rFonts w:hint="eastAsia" w:ascii="宋体"/>
                <w:sz w:val="24"/>
                <w:szCs w:val="24"/>
              </w:rPr>
              <w:t>年</w:t>
            </w:r>
            <w:r>
              <w:rPr>
                <w:rFonts w:hint="eastAsia" w:ascii="宋体"/>
                <w:sz w:val="24"/>
                <w:szCs w:val="24"/>
                <w:lang w:val="en-US" w:eastAsia="zh-CN"/>
              </w:rPr>
              <w:t>7月</w:t>
            </w:r>
            <w:r>
              <w:rPr>
                <w:rFonts w:hint="eastAsia" w:ascii="宋体"/>
                <w:sz w:val="24"/>
                <w:szCs w:val="24"/>
              </w:rPr>
              <w:t>份对主要的顾客进行了满意度的调查。并进行汇总和统计分析。顾客的满意程度在</w:t>
            </w:r>
            <w:r>
              <w:rPr>
                <w:rFonts w:ascii="宋体"/>
                <w:sz w:val="24"/>
                <w:szCs w:val="24"/>
              </w:rPr>
              <w:t>90</w:t>
            </w:r>
            <w:r>
              <w:rPr>
                <w:rFonts w:hint="eastAsia" w:ascii="宋体"/>
                <w:sz w:val="24"/>
                <w:szCs w:val="24"/>
                <w:lang w:val="en-US" w:eastAsia="zh-CN"/>
              </w:rPr>
              <w:t>分</w:t>
            </w:r>
            <w:r>
              <w:rPr>
                <w:rFonts w:hint="eastAsia" w:ascii="宋体"/>
                <w:sz w:val="24"/>
                <w:szCs w:val="24"/>
              </w:rPr>
              <w:t>以上。达到了质量目标的要求。</w:t>
            </w:r>
          </w:p>
          <w:p w14:paraId="55319E1B">
            <w:pPr>
              <w:spacing w:line="240" w:lineRule="auto"/>
              <w:ind w:firstLine="568"/>
              <w:rPr>
                <w:rFonts w:ascii="宋体"/>
                <w:sz w:val="24"/>
                <w:szCs w:val="24"/>
              </w:rPr>
            </w:pPr>
            <w:r>
              <w:rPr>
                <w:rFonts w:ascii="宋体"/>
                <w:sz w:val="24"/>
                <w:szCs w:val="24"/>
              </w:rPr>
              <w:t>5</w:t>
            </w:r>
            <w:r>
              <w:rPr>
                <w:rFonts w:hint="eastAsia" w:ascii="宋体"/>
                <w:sz w:val="24"/>
                <w:szCs w:val="24"/>
              </w:rPr>
              <w:t>、质量、环境、职业健康安全方针适宜性和</w:t>
            </w:r>
            <w:r>
              <w:rPr>
                <w:rFonts w:hint="eastAsia" w:ascii="宋体"/>
                <w:sz w:val="24"/>
                <w:szCs w:val="24"/>
                <w:lang w:eastAsia="zh-CN"/>
              </w:rPr>
              <w:t>质量、环境、职业健康安全</w:t>
            </w:r>
            <w:r>
              <w:rPr>
                <w:rFonts w:hint="eastAsia" w:ascii="宋体"/>
                <w:sz w:val="24"/>
                <w:szCs w:val="24"/>
              </w:rPr>
              <w:t>目标达标情况：</w:t>
            </w:r>
          </w:p>
          <w:p w14:paraId="00816B75">
            <w:pPr>
              <w:spacing w:line="240" w:lineRule="auto"/>
              <w:ind w:firstLine="568"/>
              <w:rPr>
                <w:rFonts w:ascii="宋体"/>
                <w:sz w:val="24"/>
                <w:szCs w:val="24"/>
              </w:rPr>
            </w:pPr>
            <w:r>
              <w:rPr>
                <w:rFonts w:hint="eastAsia" w:ascii="宋体"/>
                <w:sz w:val="24"/>
                <w:szCs w:val="24"/>
              </w:rPr>
              <w:t>公司的质量、环境、职业健康安全方针是适宜的，符合公司的目前情况。质量、环境、职业健康安全目标较好的按照预期完成。</w:t>
            </w:r>
          </w:p>
          <w:p w14:paraId="53B5A2B6">
            <w:pPr>
              <w:spacing w:line="240" w:lineRule="auto"/>
              <w:ind w:firstLine="568"/>
              <w:rPr>
                <w:rFonts w:ascii="宋体"/>
                <w:sz w:val="24"/>
                <w:szCs w:val="24"/>
              </w:rPr>
            </w:pPr>
            <w:r>
              <w:rPr>
                <w:rFonts w:ascii="宋体"/>
                <w:sz w:val="24"/>
                <w:szCs w:val="24"/>
              </w:rPr>
              <w:t>6</w:t>
            </w:r>
            <w:r>
              <w:rPr>
                <w:rFonts w:hint="eastAsia" w:ascii="宋体"/>
                <w:sz w:val="24"/>
                <w:szCs w:val="24"/>
              </w:rPr>
              <w:t>、质量、环境、职业健康安全管理体系和资源变化情况：</w:t>
            </w:r>
          </w:p>
          <w:p w14:paraId="70EC757A">
            <w:pPr>
              <w:spacing w:line="240" w:lineRule="auto"/>
              <w:ind w:firstLine="568"/>
              <w:rPr>
                <w:rFonts w:ascii="宋体"/>
                <w:sz w:val="24"/>
                <w:szCs w:val="24"/>
              </w:rPr>
            </w:pPr>
            <w:r>
              <w:rPr>
                <w:rFonts w:hint="eastAsia" w:ascii="宋体"/>
                <w:sz w:val="24"/>
                <w:szCs w:val="24"/>
              </w:rPr>
              <w:t>无</w:t>
            </w:r>
          </w:p>
          <w:p w14:paraId="4302CCB0">
            <w:pPr>
              <w:spacing w:line="240" w:lineRule="auto"/>
              <w:ind w:firstLine="568"/>
              <w:rPr>
                <w:rFonts w:ascii="宋体"/>
                <w:sz w:val="24"/>
                <w:szCs w:val="24"/>
              </w:rPr>
            </w:pPr>
            <w:r>
              <w:rPr>
                <w:rFonts w:ascii="宋体"/>
                <w:sz w:val="24"/>
                <w:szCs w:val="24"/>
              </w:rPr>
              <w:t>7</w:t>
            </w:r>
            <w:r>
              <w:rPr>
                <w:rFonts w:hint="eastAsia" w:ascii="宋体"/>
                <w:sz w:val="24"/>
                <w:szCs w:val="24"/>
              </w:rPr>
              <w:t>、任何改进建议：</w:t>
            </w:r>
          </w:p>
          <w:p w14:paraId="38474B3F">
            <w:pPr>
              <w:spacing w:line="240" w:lineRule="auto"/>
              <w:ind w:firstLine="568"/>
              <w:rPr>
                <w:rFonts w:hint="eastAsia" w:ascii="宋体"/>
                <w:sz w:val="24"/>
                <w:szCs w:val="24"/>
              </w:rPr>
            </w:pPr>
            <w:r>
              <w:rPr>
                <w:rFonts w:hint="eastAsia" w:ascii="宋体"/>
                <w:sz w:val="24"/>
                <w:szCs w:val="24"/>
              </w:rPr>
              <w:t>（一）加强对员工的质量</w:t>
            </w:r>
            <w:r>
              <w:rPr>
                <w:rFonts w:hint="eastAsia" w:ascii="宋体"/>
                <w:sz w:val="24"/>
                <w:szCs w:val="24"/>
                <w:lang w:eastAsia="zh-CN"/>
              </w:rPr>
              <w:t>、</w:t>
            </w:r>
            <w:r>
              <w:rPr>
                <w:rFonts w:hint="eastAsia" w:ascii="宋体"/>
                <w:sz w:val="24"/>
                <w:szCs w:val="24"/>
              </w:rPr>
              <w:t>环境</w:t>
            </w:r>
            <w:r>
              <w:rPr>
                <w:rFonts w:hint="eastAsia" w:ascii="宋体"/>
                <w:sz w:val="24"/>
                <w:szCs w:val="24"/>
                <w:lang w:eastAsia="zh-CN"/>
              </w:rPr>
              <w:t>、</w:t>
            </w:r>
            <w:r>
              <w:rPr>
                <w:rFonts w:hint="eastAsia" w:ascii="宋体"/>
                <w:sz w:val="24"/>
                <w:szCs w:val="24"/>
                <w:lang w:val="en-US" w:eastAsia="zh-CN"/>
              </w:rPr>
              <w:t>职业健康安全</w:t>
            </w:r>
            <w:r>
              <w:rPr>
                <w:rFonts w:hint="eastAsia" w:ascii="宋体"/>
                <w:sz w:val="24"/>
                <w:szCs w:val="24"/>
              </w:rPr>
              <w:t>管理意识的教育和培训，纳入公司的常规性培训计划。</w:t>
            </w:r>
          </w:p>
          <w:p w14:paraId="7CE14315">
            <w:pPr>
              <w:spacing w:line="240" w:lineRule="auto"/>
              <w:ind w:firstLine="568"/>
              <w:rPr>
                <w:rFonts w:ascii="宋体"/>
                <w:sz w:val="24"/>
                <w:szCs w:val="24"/>
              </w:rPr>
            </w:pPr>
          </w:p>
          <w:p w14:paraId="2759AE60">
            <w:pPr>
              <w:ind w:left="480"/>
              <w:rPr>
                <w:rFonts w:ascii="宋体"/>
                <w:sz w:val="24"/>
              </w:rPr>
            </w:pPr>
            <w:r>
              <w:rPr>
                <w:rFonts w:ascii="宋体"/>
                <w:sz w:val="24"/>
                <w:szCs w:val="24"/>
              </w:rPr>
              <w:t>8</w:t>
            </w:r>
            <w:r>
              <w:rPr>
                <w:rFonts w:hint="eastAsia" w:ascii="宋体"/>
                <w:sz w:val="24"/>
                <w:szCs w:val="24"/>
              </w:rPr>
              <w:t>、目前管理评审为第一次。对管理评审的输出决定要落实整改措施。</w:t>
            </w:r>
          </w:p>
        </w:tc>
      </w:tr>
      <w:tr w14:paraId="2B5CD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9711" w:type="dxa"/>
            <w:vAlign w:val="top"/>
          </w:tcPr>
          <w:p w14:paraId="5F15E62F">
            <w:pPr>
              <w:rPr>
                <w:rFonts w:ascii="宋体"/>
                <w:sz w:val="24"/>
              </w:rPr>
            </w:pPr>
            <w:r>
              <w:rPr>
                <w:rFonts w:hint="eastAsia" w:ascii="宋体"/>
                <w:sz w:val="24"/>
              </w:rPr>
              <w:t>评审结论：</w:t>
            </w:r>
          </w:p>
          <w:p w14:paraId="10E513FA">
            <w:pPr>
              <w:rPr>
                <w:rFonts w:ascii="宋体"/>
                <w:sz w:val="24"/>
              </w:rPr>
            </w:pPr>
            <w:r>
              <w:rPr>
                <w:rFonts w:ascii="宋体"/>
                <w:sz w:val="24"/>
              </w:rPr>
              <w:t xml:space="preserve">    </w:t>
            </w:r>
            <w:r>
              <w:rPr>
                <w:rFonts w:hint="eastAsia" w:ascii="宋体"/>
                <w:sz w:val="24"/>
              </w:rPr>
              <w:t>通过评审认为：公司的</w:t>
            </w:r>
            <w:r>
              <w:rPr>
                <w:rFonts w:hint="eastAsia" w:ascii="宋体"/>
                <w:sz w:val="24"/>
                <w:lang w:eastAsia="zh-CN"/>
              </w:rPr>
              <w:t>质量、环境、职业健康安全</w:t>
            </w:r>
            <w:r>
              <w:rPr>
                <w:rFonts w:hint="eastAsia" w:ascii="宋体"/>
                <w:sz w:val="24"/>
              </w:rPr>
              <w:t>管理体系建立和实施几个月来，运行是正常的，</w:t>
            </w:r>
            <w:r>
              <w:rPr>
                <w:rFonts w:hint="eastAsia" w:ascii="宋体"/>
                <w:sz w:val="24"/>
                <w:szCs w:val="24"/>
              </w:rPr>
              <w:t>质量</w:t>
            </w:r>
            <w:r>
              <w:rPr>
                <w:rFonts w:hint="eastAsia" w:ascii="宋体"/>
                <w:sz w:val="24"/>
                <w:szCs w:val="24"/>
                <w:lang w:eastAsia="zh-CN"/>
              </w:rPr>
              <w:t>、</w:t>
            </w:r>
            <w:r>
              <w:rPr>
                <w:rFonts w:hint="eastAsia" w:ascii="宋体"/>
                <w:sz w:val="24"/>
                <w:szCs w:val="24"/>
              </w:rPr>
              <w:t>环境</w:t>
            </w:r>
            <w:r>
              <w:rPr>
                <w:rFonts w:hint="eastAsia" w:ascii="宋体"/>
                <w:sz w:val="24"/>
                <w:szCs w:val="24"/>
                <w:lang w:eastAsia="zh-CN"/>
              </w:rPr>
              <w:t>、</w:t>
            </w:r>
            <w:r>
              <w:rPr>
                <w:rFonts w:hint="eastAsia" w:ascii="宋体"/>
                <w:sz w:val="24"/>
                <w:szCs w:val="24"/>
                <w:lang w:val="en-US" w:eastAsia="zh-CN"/>
              </w:rPr>
              <w:t>职业健康安全</w:t>
            </w:r>
            <w:r>
              <w:rPr>
                <w:rFonts w:hint="eastAsia" w:ascii="宋体"/>
                <w:sz w:val="24"/>
              </w:rPr>
              <w:t>管理体系是适宜的，充分的和有效的，确保了公司的</w:t>
            </w:r>
            <w:r>
              <w:rPr>
                <w:rFonts w:hint="eastAsia" w:ascii="宋体"/>
                <w:sz w:val="24"/>
                <w:lang w:val="en-US" w:eastAsia="zh-CN"/>
              </w:rPr>
              <w:t>服务</w:t>
            </w:r>
            <w:r>
              <w:rPr>
                <w:rFonts w:hint="eastAsia" w:ascii="宋体"/>
                <w:sz w:val="24"/>
              </w:rPr>
              <w:t>质量的稳定和持续改进公司</w:t>
            </w:r>
            <w:r>
              <w:rPr>
                <w:rFonts w:hint="eastAsia" w:ascii="宋体"/>
                <w:sz w:val="24"/>
                <w:szCs w:val="24"/>
              </w:rPr>
              <w:t>质量</w:t>
            </w:r>
            <w:r>
              <w:rPr>
                <w:rFonts w:hint="eastAsia" w:ascii="宋体"/>
                <w:sz w:val="24"/>
                <w:szCs w:val="24"/>
                <w:lang w:eastAsia="zh-CN"/>
              </w:rPr>
              <w:t>、</w:t>
            </w:r>
            <w:r>
              <w:rPr>
                <w:rFonts w:hint="eastAsia" w:ascii="宋体"/>
                <w:sz w:val="24"/>
                <w:szCs w:val="24"/>
              </w:rPr>
              <w:t>环境</w:t>
            </w:r>
            <w:r>
              <w:rPr>
                <w:rFonts w:hint="eastAsia" w:ascii="宋体"/>
                <w:sz w:val="24"/>
                <w:szCs w:val="24"/>
                <w:lang w:eastAsia="zh-CN"/>
              </w:rPr>
              <w:t>、</w:t>
            </w:r>
            <w:r>
              <w:rPr>
                <w:rFonts w:hint="eastAsia" w:ascii="宋体"/>
                <w:sz w:val="24"/>
                <w:szCs w:val="24"/>
                <w:lang w:val="en-US" w:eastAsia="zh-CN"/>
              </w:rPr>
              <w:t>职业健康</w:t>
            </w:r>
            <w:r>
              <w:rPr>
                <w:rFonts w:hint="eastAsia" w:ascii="宋体"/>
                <w:sz w:val="24"/>
              </w:rPr>
              <w:t>管理体系的有效性。</w:t>
            </w:r>
          </w:p>
        </w:tc>
      </w:tr>
      <w:tr w14:paraId="5F67D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3" w:hRule="atLeast"/>
        </w:trPr>
        <w:tc>
          <w:tcPr>
            <w:tcW w:w="9711" w:type="dxa"/>
            <w:vAlign w:val="top"/>
          </w:tcPr>
          <w:p w14:paraId="1F9CED1F">
            <w:pPr>
              <w:rPr>
                <w:rFonts w:ascii="宋体"/>
                <w:sz w:val="24"/>
              </w:rPr>
            </w:pPr>
            <w:r>
              <w:rPr>
                <w:rFonts w:hint="eastAsia" w:ascii="宋体"/>
                <w:sz w:val="24"/>
              </w:rPr>
              <w:t>改进、纠正</w:t>
            </w:r>
            <w:r>
              <w:rPr>
                <w:rFonts w:ascii="宋体"/>
                <w:sz w:val="24"/>
              </w:rPr>
              <w:t>/</w:t>
            </w:r>
            <w:r>
              <w:rPr>
                <w:rFonts w:hint="eastAsia" w:ascii="宋体"/>
                <w:sz w:val="24"/>
              </w:rPr>
              <w:t>预防措施情况：</w:t>
            </w:r>
          </w:p>
          <w:p w14:paraId="54D664BF">
            <w:pPr>
              <w:ind w:firstLine="568"/>
              <w:rPr>
                <w:rFonts w:hint="eastAsia" w:ascii="宋体"/>
                <w:sz w:val="24"/>
                <w:szCs w:val="24"/>
              </w:rPr>
            </w:pPr>
            <w:r>
              <w:rPr>
                <w:rFonts w:hint="eastAsia" w:ascii="宋体"/>
                <w:sz w:val="24"/>
                <w:szCs w:val="24"/>
              </w:rPr>
              <w:t>（一）加强对员工的质量</w:t>
            </w:r>
            <w:r>
              <w:rPr>
                <w:rFonts w:hint="eastAsia" w:ascii="宋体"/>
                <w:sz w:val="24"/>
                <w:szCs w:val="24"/>
                <w:lang w:eastAsia="zh-CN"/>
              </w:rPr>
              <w:t>、</w:t>
            </w:r>
            <w:r>
              <w:rPr>
                <w:rFonts w:hint="eastAsia" w:ascii="宋体"/>
                <w:sz w:val="24"/>
                <w:szCs w:val="24"/>
              </w:rPr>
              <w:t>环境</w:t>
            </w:r>
            <w:r>
              <w:rPr>
                <w:rFonts w:hint="eastAsia" w:ascii="宋体"/>
                <w:sz w:val="24"/>
                <w:szCs w:val="24"/>
                <w:lang w:eastAsia="zh-CN"/>
              </w:rPr>
              <w:t>、</w:t>
            </w:r>
            <w:r>
              <w:rPr>
                <w:rFonts w:hint="eastAsia" w:ascii="宋体"/>
                <w:sz w:val="24"/>
                <w:szCs w:val="24"/>
                <w:lang w:val="en-US" w:eastAsia="zh-CN"/>
              </w:rPr>
              <w:t>职业健康安全</w:t>
            </w:r>
            <w:r>
              <w:rPr>
                <w:rFonts w:hint="eastAsia" w:ascii="宋体"/>
                <w:sz w:val="24"/>
                <w:szCs w:val="24"/>
              </w:rPr>
              <w:t>管理意识的教育和培训，纳入公司的常规性培训计划。</w:t>
            </w:r>
          </w:p>
          <w:p w14:paraId="62F04765">
            <w:pPr>
              <w:ind w:firstLine="568"/>
              <w:rPr>
                <w:rFonts w:ascii="宋体"/>
                <w:sz w:val="24"/>
                <w:szCs w:val="24"/>
              </w:rPr>
            </w:pPr>
            <w:r>
              <w:rPr>
                <w:rFonts w:hint="eastAsia" w:ascii="宋体"/>
                <w:sz w:val="24"/>
                <w:szCs w:val="24"/>
              </w:rPr>
              <w:t>（二）加强对客户的沟通，力争满足客户要求并超越顾客要求。</w:t>
            </w:r>
          </w:p>
          <w:p w14:paraId="38508B32">
            <w:pPr>
              <w:rPr>
                <w:rFonts w:ascii="宋体"/>
                <w:sz w:val="24"/>
              </w:rPr>
            </w:pPr>
          </w:p>
        </w:tc>
      </w:tr>
    </w:tbl>
    <w:p w14:paraId="2A282809">
      <w:pPr>
        <w:rPr>
          <w:rFonts w:ascii="宋体"/>
          <w:sz w:val="24"/>
        </w:rPr>
      </w:pPr>
      <w:r>
        <w:rPr>
          <w:rFonts w:hint="eastAsia" w:ascii="宋体"/>
          <w:sz w:val="24"/>
        </w:rPr>
        <w:t>编制</w:t>
      </w:r>
      <w:r>
        <w:rPr>
          <w:rFonts w:ascii="宋体"/>
          <w:sz w:val="24"/>
        </w:rPr>
        <w:t xml:space="preserve">     </w:t>
      </w:r>
      <w:r>
        <w:rPr>
          <w:rFonts w:hint="eastAsia" w:ascii="宋体"/>
          <w:sz w:val="24"/>
          <w:lang w:val="en-US" w:eastAsia="zh-CN"/>
        </w:rPr>
        <w:t xml:space="preserve">   </w:t>
      </w:r>
      <w:r>
        <w:rPr>
          <w:rFonts w:ascii="宋体"/>
          <w:sz w:val="24"/>
        </w:rPr>
        <w:t xml:space="preserve">   </w:t>
      </w:r>
      <w:r>
        <w:rPr>
          <w:rFonts w:hint="eastAsia" w:ascii="宋体"/>
          <w:sz w:val="24"/>
          <w:lang w:val="en-US" w:eastAsia="zh-CN"/>
        </w:rPr>
        <w:t xml:space="preserve">   </w:t>
      </w:r>
      <w:r>
        <w:rPr>
          <w:rFonts w:hint="eastAsia" w:ascii="宋体"/>
          <w:sz w:val="24"/>
        </w:rPr>
        <w:t>批准：</w:t>
      </w:r>
      <w:r>
        <w:rPr>
          <w:rFonts w:hint="eastAsia" w:ascii="宋体"/>
          <w:sz w:val="24"/>
          <w:lang w:val="en-US" w:eastAsia="zh-CN"/>
        </w:rPr>
        <w:t xml:space="preserve">            </w:t>
      </w:r>
      <w:bookmarkStart w:id="0" w:name="_GoBack"/>
      <w:bookmarkEnd w:id="0"/>
      <w:r>
        <w:rPr>
          <w:rFonts w:ascii="宋体"/>
          <w:sz w:val="24"/>
        </w:rPr>
        <w:t xml:space="preserve">   </w:t>
      </w:r>
      <w:r>
        <w:rPr>
          <w:rFonts w:hint="eastAsia" w:ascii="宋体"/>
          <w:sz w:val="24"/>
        </w:rPr>
        <w:t>日期：</w:t>
      </w:r>
      <w:r>
        <w:rPr>
          <w:rFonts w:hint="eastAsia" w:ascii="宋体"/>
          <w:sz w:val="24"/>
          <w:lang w:eastAsia="zh-CN"/>
        </w:rPr>
        <w:t>2023年09月13日</w:t>
      </w:r>
    </w:p>
    <w:p w14:paraId="442A6B9F">
      <w:pPr>
        <w:rPr>
          <w:rFonts w:hint="eastAsia"/>
        </w:rPr>
      </w:pP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2F907FD6"/>
    <w:rsid w:val="003D5200"/>
    <w:rsid w:val="00AA7A93"/>
    <w:rsid w:val="016873F1"/>
    <w:rsid w:val="021862AE"/>
    <w:rsid w:val="03A6223E"/>
    <w:rsid w:val="040D329B"/>
    <w:rsid w:val="04EB1F2B"/>
    <w:rsid w:val="083040BB"/>
    <w:rsid w:val="09517C72"/>
    <w:rsid w:val="09E93561"/>
    <w:rsid w:val="0A4C4112"/>
    <w:rsid w:val="0AC40D6B"/>
    <w:rsid w:val="0FDA0B0A"/>
    <w:rsid w:val="10047416"/>
    <w:rsid w:val="11085277"/>
    <w:rsid w:val="12E46102"/>
    <w:rsid w:val="157A4646"/>
    <w:rsid w:val="16E44AB5"/>
    <w:rsid w:val="1736208F"/>
    <w:rsid w:val="177E5200"/>
    <w:rsid w:val="18F7310B"/>
    <w:rsid w:val="197270B9"/>
    <w:rsid w:val="1A922ECF"/>
    <w:rsid w:val="1DA66F6A"/>
    <w:rsid w:val="1E6D2B91"/>
    <w:rsid w:val="1E9D4C91"/>
    <w:rsid w:val="22845651"/>
    <w:rsid w:val="22FA651A"/>
    <w:rsid w:val="239B5827"/>
    <w:rsid w:val="24A61188"/>
    <w:rsid w:val="2A684B5A"/>
    <w:rsid w:val="2AE20999"/>
    <w:rsid w:val="2AED7DD4"/>
    <w:rsid w:val="2C3E0453"/>
    <w:rsid w:val="2C7B7463"/>
    <w:rsid w:val="2C9B172D"/>
    <w:rsid w:val="2DA1231A"/>
    <w:rsid w:val="2F2D36BD"/>
    <w:rsid w:val="2F794874"/>
    <w:rsid w:val="2F907FD6"/>
    <w:rsid w:val="30453BC1"/>
    <w:rsid w:val="31713495"/>
    <w:rsid w:val="31EE4421"/>
    <w:rsid w:val="31FD286C"/>
    <w:rsid w:val="32832596"/>
    <w:rsid w:val="34A27FBB"/>
    <w:rsid w:val="38290009"/>
    <w:rsid w:val="38573C68"/>
    <w:rsid w:val="38B4371D"/>
    <w:rsid w:val="39091ED6"/>
    <w:rsid w:val="3ABC377C"/>
    <w:rsid w:val="3E8C56EE"/>
    <w:rsid w:val="3EA72637"/>
    <w:rsid w:val="40433FA8"/>
    <w:rsid w:val="40C3668B"/>
    <w:rsid w:val="40C72D35"/>
    <w:rsid w:val="42483F18"/>
    <w:rsid w:val="4554473C"/>
    <w:rsid w:val="460869B8"/>
    <w:rsid w:val="47EC185C"/>
    <w:rsid w:val="48B14DAB"/>
    <w:rsid w:val="4C184FE6"/>
    <w:rsid w:val="4DAC3DC4"/>
    <w:rsid w:val="4E9F7B2F"/>
    <w:rsid w:val="4F6C2B09"/>
    <w:rsid w:val="505A0B7D"/>
    <w:rsid w:val="515700A3"/>
    <w:rsid w:val="525973F5"/>
    <w:rsid w:val="53626EC4"/>
    <w:rsid w:val="540F67BC"/>
    <w:rsid w:val="55C27540"/>
    <w:rsid w:val="56A910FA"/>
    <w:rsid w:val="56B603A3"/>
    <w:rsid w:val="56BF5737"/>
    <w:rsid w:val="572428BE"/>
    <w:rsid w:val="5BC92D3B"/>
    <w:rsid w:val="5FA368F3"/>
    <w:rsid w:val="60C36E42"/>
    <w:rsid w:val="61AE6270"/>
    <w:rsid w:val="63090A91"/>
    <w:rsid w:val="63F42C89"/>
    <w:rsid w:val="663449AC"/>
    <w:rsid w:val="666151BD"/>
    <w:rsid w:val="692A4DD4"/>
    <w:rsid w:val="69F56DA7"/>
    <w:rsid w:val="6D535020"/>
    <w:rsid w:val="6E2008EA"/>
    <w:rsid w:val="728A6C3E"/>
    <w:rsid w:val="733B7057"/>
    <w:rsid w:val="73CD1D24"/>
    <w:rsid w:val="73D4780A"/>
    <w:rsid w:val="74696386"/>
    <w:rsid w:val="74886B4E"/>
    <w:rsid w:val="75517818"/>
    <w:rsid w:val="75B10940"/>
    <w:rsid w:val="75DB2716"/>
    <w:rsid w:val="7697493E"/>
    <w:rsid w:val="79183C14"/>
    <w:rsid w:val="7A8A3E19"/>
    <w:rsid w:val="7AF73B46"/>
    <w:rsid w:val="7B3F4293"/>
    <w:rsid w:val="7E4F4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4</Pages>
  <Words>1865</Words>
  <Characters>1989</Characters>
  <Lines>0</Lines>
  <Paragraphs>0</Paragraphs>
  <TotalTime>4</TotalTime>
  <ScaleCrop>false</ScaleCrop>
  <LinksUpToDate>false</LinksUpToDate>
  <CharactersWithSpaces>2201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2018-06-06T02:16:00Z</dcterms:created>
  <dc:creator>邱晓琴</dc:creator>
  <cp:lastModifiedBy>玲俐</cp:lastModifiedBy>
  <cp:lastPrinted>2020-03-23T06:18:00Z</cp:lastPrinted>
  <dcterms:modified xsi:type="dcterms:W3CDTF">2024-08-22T06:26:31Z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764F1E70138846ED93AA3956426CF6BB_12</vt:lpwstr>
  </property>
</Properties>
</file>