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640" w:lineRule="exact"/>
        <w:ind w:left="0" w:right="0"/>
        <w:jc w:val="center"/>
        <w:rPr>
          <w:rFonts w:ascii="宋体 ! important" w:hAnsi="宋体 ! important" w:eastAsia="宋体 ! important" w:cs="宋体 ! important"/>
          <w:color w:val="auto"/>
        </w:rPr>
      </w:pPr>
      <w:r>
        <w:rPr>
          <w:rFonts w:hint="eastAsia" w:ascii="宋体" w:hAnsi="宋体" w:eastAsia="宋体" w:cs="宋体"/>
          <w:b/>
          <w:bCs/>
          <w:i w:val="0"/>
          <w:iCs w:val="0"/>
          <w:color w:val="auto"/>
          <w:kern w:val="2"/>
          <w:sz w:val="44"/>
          <w:szCs w:val="44"/>
          <w:shd w:val="clear" w:fill="FFFFFF"/>
          <w:lang w:val="en-US" w:eastAsia="zh-CN" w:bidi="ar"/>
        </w:rPr>
        <w:t>应急管理部办公厅关于开展</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640" w:lineRule="exact"/>
        <w:ind w:left="0" w:right="0"/>
        <w:jc w:val="center"/>
        <w:rPr>
          <w:rFonts w:hint="default" w:ascii="宋体 ! important" w:hAnsi="宋体 ! important" w:eastAsia="宋体 ! important" w:cs="宋体 ! important"/>
          <w:color w:val="auto"/>
        </w:rPr>
      </w:pPr>
      <w:r>
        <w:rPr>
          <w:rFonts w:hint="eastAsia" w:ascii="宋体" w:hAnsi="宋体" w:eastAsia="宋体" w:cs="宋体"/>
          <w:b/>
          <w:bCs/>
          <w:i w:val="0"/>
          <w:iCs w:val="0"/>
          <w:color w:val="auto"/>
          <w:spacing w:val="-8"/>
          <w:kern w:val="2"/>
          <w:sz w:val="44"/>
          <w:szCs w:val="44"/>
          <w:shd w:val="clear" w:fill="FFFFFF"/>
          <w:lang w:val="en-US" w:eastAsia="zh-CN" w:bidi="ar"/>
        </w:rPr>
        <w:t>安全生产培训“走过场”专项整治工作的通知</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640" w:lineRule="exact"/>
        <w:ind w:left="0" w:right="0"/>
        <w:jc w:val="center"/>
        <w:rPr>
          <w:rFonts w:hint="default" w:ascii="宋体 ! important" w:hAnsi="宋体 ! important" w:eastAsia="宋体 ! important" w:cs="宋体 ! important"/>
          <w:color w:val="auto"/>
        </w:rPr>
      </w:pPr>
      <w:r>
        <w:rPr>
          <w:rFonts w:hint="eastAsia" w:ascii="宋体" w:hAnsi="宋体" w:eastAsia="宋体" w:cs="宋体"/>
          <w:b w:val="0"/>
          <w:bCs w:val="0"/>
          <w:i w:val="0"/>
          <w:iCs w:val="0"/>
          <w:color w:val="auto"/>
          <w:kern w:val="2"/>
          <w:sz w:val="32"/>
          <w:szCs w:val="32"/>
          <w:shd w:val="clear" w:fill="FFFFFF"/>
          <w:lang w:val="en-US" w:eastAsia="zh-CN" w:bidi="ar"/>
        </w:rPr>
        <w:t>应急厅函〔2021〕274 号</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jc w:val="center"/>
        <w:rPr>
          <w:rFonts w:hint="default" w:ascii="宋体 ! important" w:hAnsi="宋体 ! important" w:eastAsia="宋体 ! important" w:cs="宋体 ! important"/>
          <w:color w:val="auto"/>
        </w:rPr>
      </w:pPr>
      <w:r>
        <w:rPr>
          <w:rFonts w:hint="eastAsia" w:ascii="宋体" w:hAnsi="宋体" w:eastAsia="宋体" w:cs="宋体"/>
          <w:b w:val="0"/>
          <w:bCs w:val="0"/>
          <w:i w:val="0"/>
          <w:iCs w:val="0"/>
          <w:color w:val="auto"/>
          <w:kern w:val="0"/>
          <w:sz w:val="32"/>
          <w:szCs w:val="32"/>
          <w:shd w:val="clear" w:fill="FFFFFF"/>
          <w:lang w:val="en-US" w:eastAsia="zh-CN" w:bidi="ar"/>
        </w:rPr>
        <w:t xml:space="preserve"> </w:t>
      </w:r>
      <w:bookmarkStart w:id="0" w:name="_GoBack"/>
      <w:bookmarkEnd w:id="0"/>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jc w:val="both"/>
        <w:rPr>
          <w:rFonts w:hint="default" w:ascii="宋体 ! important" w:hAnsi="宋体 ! important" w:eastAsia="宋体 ! important" w:cs="宋体 ! important"/>
          <w:color w:val="auto"/>
          <w:sz w:val="28"/>
          <w:szCs w:val="28"/>
        </w:rPr>
      </w:pPr>
      <w:r>
        <w:rPr>
          <w:rFonts w:hint="eastAsia" w:ascii="宋体" w:hAnsi="宋体" w:eastAsia="宋体" w:cs="宋体"/>
          <w:b w:val="0"/>
          <w:bCs w:val="0"/>
          <w:i w:val="0"/>
          <w:iCs w:val="0"/>
          <w:color w:val="auto"/>
          <w:kern w:val="2"/>
          <w:sz w:val="28"/>
          <w:szCs w:val="28"/>
          <w:shd w:val="clear" w:fill="FFFFFF"/>
          <w:lang w:val="en-US" w:eastAsia="zh-CN" w:bidi="ar"/>
        </w:rPr>
        <w:t>各省、自治区、直辖市应急管理厅（局），新疆生产建设兵团应急管理局，有关中央企业：</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560" w:firstLineChars="200"/>
        <w:jc w:val="both"/>
        <w:rPr>
          <w:rFonts w:hint="default" w:ascii="宋体 ! important" w:hAnsi="宋体 ! important" w:eastAsia="宋体 ! important" w:cs="宋体 ! important"/>
          <w:color w:val="auto"/>
          <w:sz w:val="28"/>
          <w:szCs w:val="28"/>
        </w:rPr>
      </w:pPr>
      <w:r>
        <w:rPr>
          <w:rFonts w:hint="eastAsia" w:ascii="宋体" w:hAnsi="宋体" w:eastAsia="宋体" w:cs="宋体"/>
          <w:b w:val="0"/>
          <w:bCs w:val="0"/>
          <w:i w:val="0"/>
          <w:iCs w:val="0"/>
          <w:color w:val="auto"/>
          <w:kern w:val="2"/>
          <w:sz w:val="28"/>
          <w:szCs w:val="28"/>
          <w:shd w:val="clear" w:fill="FFFFFF"/>
          <w:lang w:val="en-US" w:eastAsia="zh-CN" w:bidi="ar"/>
        </w:rPr>
        <w:t>为进一步加强和规范安全生产培训管理，保证培训质量，切实提升从业人员安全素质和技能，预防和减少生产安全事故，保障人民群众生命和财产安全，决定于2021年11月至2022年10月开展安全生产培训“走过场”专项整治（以下简称专项整治）。现就有关事项通知如下：</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560" w:firstLineChars="200"/>
        <w:jc w:val="both"/>
        <w:rPr>
          <w:rFonts w:hint="default" w:ascii="宋体 ! important" w:hAnsi="宋体 ! important" w:eastAsia="宋体 ! important" w:cs="宋体 ! important"/>
          <w:color w:val="auto"/>
          <w:sz w:val="28"/>
          <w:szCs w:val="28"/>
        </w:rPr>
      </w:pPr>
      <w:r>
        <w:rPr>
          <w:rFonts w:hint="eastAsia" w:ascii="宋体" w:hAnsi="宋体" w:eastAsia="宋体" w:cs="宋体"/>
          <w:b w:val="0"/>
          <w:bCs w:val="0"/>
          <w:i w:val="0"/>
          <w:iCs w:val="0"/>
          <w:color w:val="auto"/>
          <w:kern w:val="0"/>
          <w:sz w:val="28"/>
          <w:szCs w:val="28"/>
          <w:shd w:val="clear" w:fill="FFFFFF"/>
          <w:lang w:val="en-US" w:eastAsia="zh-CN" w:bidi="ar"/>
        </w:rPr>
        <w:t>一、目标任务</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560" w:firstLineChars="200"/>
        <w:jc w:val="both"/>
        <w:rPr>
          <w:rFonts w:hint="default" w:ascii="宋体 ! important" w:hAnsi="宋体 ! important" w:eastAsia="宋体 ! important" w:cs="宋体 ! important"/>
          <w:color w:val="auto"/>
          <w:sz w:val="28"/>
          <w:szCs w:val="28"/>
        </w:rPr>
      </w:pPr>
      <w:r>
        <w:rPr>
          <w:rFonts w:hint="eastAsia" w:ascii="宋体" w:hAnsi="宋体" w:eastAsia="宋体" w:cs="宋体"/>
          <w:b w:val="0"/>
          <w:bCs w:val="0"/>
          <w:i w:val="0"/>
          <w:iCs w:val="0"/>
          <w:color w:val="auto"/>
          <w:kern w:val="2"/>
          <w:sz w:val="28"/>
          <w:szCs w:val="28"/>
          <w:shd w:val="clear" w:fill="FFFFFF"/>
          <w:lang w:val="en-US" w:eastAsia="zh-CN" w:bidi="ar"/>
        </w:rPr>
        <w:t>依据《中华人民共和国安全生产法》《生产经营单位安全培训规定》《安全生产培训管理办法》《特种作业人员安全技术培训考核管理规定》等法律和规章，集中开展专项整治，整顿一批管理不规范的安全培训机构和考试机构，淘汰一批不具备基本条件的安全培训机构和考试点，查处一批培训制度不落实的生产经营单位，曝光一批违法违规典型案例，进一步规范安全生产培训秩序，提升培训考试质量。</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560" w:firstLineChars="200"/>
        <w:jc w:val="both"/>
        <w:rPr>
          <w:rFonts w:hint="default" w:ascii="宋体 ! important" w:hAnsi="宋体 ! important" w:eastAsia="宋体 ! important" w:cs="宋体 ! important"/>
          <w:color w:val="auto"/>
          <w:sz w:val="28"/>
          <w:szCs w:val="28"/>
        </w:rPr>
      </w:pPr>
      <w:r>
        <w:rPr>
          <w:rFonts w:hint="eastAsia" w:ascii="宋体" w:hAnsi="宋体" w:eastAsia="宋体" w:cs="宋体"/>
          <w:b w:val="0"/>
          <w:bCs w:val="0"/>
          <w:i w:val="0"/>
          <w:iCs w:val="0"/>
          <w:color w:val="auto"/>
          <w:kern w:val="0"/>
          <w:sz w:val="28"/>
          <w:szCs w:val="28"/>
          <w:shd w:val="clear" w:fill="FFFFFF"/>
          <w:lang w:val="en-US" w:eastAsia="zh-CN" w:bidi="ar"/>
        </w:rPr>
        <w:t>二、重点整治内容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560" w:firstLineChars="200"/>
        <w:jc w:val="both"/>
        <w:rPr>
          <w:rFonts w:hint="default" w:ascii="宋体 ! important" w:hAnsi="宋体 ! important" w:eastAsia="宋体 ! important" w:cs="宋体 ! important"/>
          <w:color w:val="auto"/>
          <w:sz w:val="28"/>
          <w:szCs w:val="28"/>
        </w:rPr>
      </w:pPr>
      <w:r>
        <w:rPr>
          <w:rFonts w:hint="eastAsia" w:ascii="宋体" w:hAnsi="宋体" w:eastAsia="宋体" w:cs="宋体"/>
          <w:b w:val="0"/>
          <w:bCs w:val="0"/>
          <w:i w:val="0"/>
          <w:iCs w:val="0"/>
          <w:color w:val="auto"/>
          <w:kern w:val="2"/>
          <w:sz w:val="28"/>
          <w:szCs w:val="28"/>
          <w:shd w:val="clear" w:fill="FFFFFF"/>
          <w:lang w:val="en-US" w:eastAsia="zh-CN" w:bidi="ar"/>
        </w:rPr>
        <w:t>围绕安全培训机构、考试机构和考试点、生产经营单位等3类主体开展专项整治。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3"/>
        <w:jc w:val="both"/>
        <w:rPr>
          <w:rFonts w:hint="default" w:ascii="宋体 ! important" w:hAnsi="宋体 ! important" w:eastAsia="宋体 ! important" w:cs="宋体 ! important"/>
          <w:color w:val="auto"/>
          <w:sz w:val="28"/>
          <w:szCs w:val="28"/>
        </w:rPr>
      </w:pPr>
      <w:r>
        <w:rPr>
          <w:rFonts w:hint="eastAsia" w:ascii="宋体" w:hAnsi="宋体" w:eastAsia="宋体" w:cs="宋体"/>
          <w:b w:val="0"/>
          <w:bCs w:val="0"/>
          <w:i w:val="0"/>
          <w:iCs w:val="0"/>
          <w:color w:val="auto"/>
          <w:kern w:val="2"/>
          <w:sz w:val="28"/>
          <w:szCs w:val="28"/>
          <w:shd w:val="clear" w:fill="FFFFFF"/>
          <w:lang w:val="en-US" w:eastAsia="zh-CN" w:bidi="ar"/>
        </w:rPr>
        <w:t>（一）安全培训机构。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560" w:firstLineChars="200"/>
        <w:jc w:val="both"/>
        <w:rPr>
          <w:rFonts w:hint="default" w:ascii="宋体 ! important" w:hAnsi="宋体 ! important" w:eastAsia="宋体 ! important" w:cs="宋体 ! important"/>
          <w:color w:val="auto"/>
          <w:sz w:val="28"/>
          <w:szCs w:val="28"/>
        </w:rPr>
      </w:pPr>
      <w:r>
        <w:rPr>
          <w:rFonts w:hint="eastAsia" w:ascii="宋体" w:hAnsi="宋体" w:eastAsia="宋体" w:cs="宋体"/>
          <w:b w:val="0"/>
          <w:bCs w:val="0"/>
          <w:i w:val="0"/>
          <w:iCs w:val="0"/>
          <w:color w:val="auto"/>
          <w:kern w:val="2"/>
          <w:sz w:val="28"/>
          <w:szCs w:val="28"/>
          <w:shd w:val="clear" w:fill="FFFFFF"/>
          <w:lang w:val="en-US" w:eastAsia="zh-CN" w:bidi="ar"/>
        </w:rPr>
        <w:t>1.是否存在安全生产培训管理制度不健全、专（兼）职师资力量不足、固定培训场地及教学设施不满足要求等不具备安全生产培训工作基本条件的情况。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560" w:firstLineChars="200"/>
        <w:jc w:val="both"/>
        <w:rPr>
          <w:rFonts w:hint="default" w:ascii="宋体 ! important" w:hAnsi="宋体 ! important" w:eastAsia="宋体 ! important" w:cs="宋体 ! important"/>
          <w:color w:val="auto"/>
          <w:sz w:val="28"/>
          <w:szCs w:val="28"/>
        </w:rPr>
      </w:pPr>
      <w:r>
        <w:rPr>
          <w:rFonts w:hint="eastAsia" w:ascii="宋体" w:hAnsi="宋体" w:eastAsia="宋体" w:cs="宋体"/>
          <w:b w:val="0"/>
          <w:bCs w:val="0"/>
          <w:i w:val="0"/>
          <w:iCs w:val="0"/>
          <w:color w:val="auto"/>
          <w:kern w:val="2"/>
          <w:sz w:val="28"/>
          <w:szCs w:val="28"/>
          <w:shd w:val="clear" w:fill="FFFFFF"/>
          <w:lang w:val="en-US" w:eastAsia="zh-CN" w:bidi="ar"/>
        </w:rPr>
        <w:t>2.是否存在未按照培训大纲规定组织教学培训，擅自改变教学内容、压缩培训学时、模拟真题代替理论培训、实操实训流于形式等情况。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560" w:firstLineChars="200"/>
        <w:jc w:val="both"/>
        <w:rPr>
          <w:rFonts w:hint="default" w:ascii="宋体 ! important" w:hAnsi="宋体 ! important" w:eastAsia="宋体 ! important" w:cs="宋体 ! important"/>
          <w:color w:val="auto"/>
          <w:sz w:val="28"/>
          <w:szCs w:val="28"/>
        </w:rPr>
      </w:pPr>
      <w:r>
        <w:rPr>
          <w:rFonts w:hint="eastAsia" w:ascii="宋体" w:hAnsi="宋体" w:eastAsia="宋体" w:cs="宋体"/>
          <w:b w:val="0"/>
          <w:bCs w:val="0"/>
          <w:i w:val="0"/>
          <w:iCs w:val="0"/>
          <w:color w:val="auto"/>
          <w:kern w:val="2"/>
          <w:sz w:val="28"/>
          <w:szCs w:val="28"/>
          <w:shd w:val="clear" w:fill="FFFFFF"/>
          <w:lang w:val="en-US" w:eastAsia="zh-CN" w:bidi="ar"/>
        </w:rPr>
        <w:t>3.是否存在未建立安全生产培训档案、档案不规范甚至档案造假的情况。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560" w:firstLineChars="200"/>
        <w:jc w:val="both"/>
        <w:rPr>
          <w:rFonts w:hint="default" w:ascii="宋体 ! important" w:hAnsi="宋体 ! important" w:eastAsia="宋体 ! important" w:cs="宋体 ! important"/>
          <w:color w:val="auto"/>
          <w:sz w:val="28"/>
          <w:szCs w:val="28"/>
        </w:rPr>
      </w:pPr>
      <w:r>
        <w:rPr>
          <w:rFonts w:hint="eastAsia" w:ascii="宋体" w:hAnsi="宋体" w:eastAsia="宋体" w:cs="宋体"/>
          <w:b w:val="0"/>
          <w:bCs w:val="0"/>
          <w:i w:val="0"/>
          <w:iCs w:val="0"/>
          <w:color w:val="auto"/>
          <w:kern w:val="2"/>
          <w:sz w:val="28"/>
          <w:szCs w:val="28"/>
          <w:shd w:val="clear" w:fill="FFFFFF"/>
          <w:lang w:val="en-US" w:eastAsia="zh-CN" w:bidi="ar"/>
        </w:rPr>
        <w:t>4.是否存在与考试机构和考试点勾结，举办“包过班”，参与考生作弊，倒卖安全生产资格（合格）证书，收取高价培训费用的情况。</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560" w:firstLineChars="200"/>
        <w:jc w:val="both"/>
        <w:rPr>
          <w:rFonts w:hint="default" w:ascii="宋体 ! important" w:hAnsi="宋体 ! important" w:eastAsia="宋体 ! important" w:cs="宋体 ! important"/>
          <w:color w:val="auto"/>
          <w:sz w:val="28"/>
          <w:szCs w:val="28"/>
        </w:rPr>
      </w:pPr>
      <w:r>
        <w:rPr>
          <w:rFonts w:hint="eastAsia" w:ascii="宋体" w:hAnsi="宋体" w:eastAsia="宋体" w:cs="宋体"/>
          <w:b w:val="0"/>
          <w:bCs w:val="0"/>
          <w:i w:val="0"/>
          <w:iCs w:val="0"/>
          <w:color w:val="auto"/>
          <w:kern w:val="2"/>
          <w:sz w:val="28"/>
          <w:szCs w:val="28"/>
          <w:shd w:val="clear" w:fill="FFFFFF"/>
          <w:lang w:val="en-US" w:eastAsia="zh-CN" w:bidi="ar"/>
        </w:rPr>
        <w:t>（二）考试机构和考试点。</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560" w:firstLineChars="200"/>
        <w:jc w:val="both"/>
        <w:rPr>
          <w:rFonts w:hint="default" w:ascii="宋体 ! important" w:hAnsi="宋体 ! important" w:eastAsia="宋体 ! important" w:cs="宋体 ! important"/>
          <w:color w:val="auto"/>
          <w:sz w:val="28"/>
          <w:szCs w:val="28"/>
        </w:rPr>
      </w:pPr>
      <w:r>
        <w:rPr>
          <w:rFonts w:hint="eastAsia" w:ascii="宋体" w:hAnsi="宋体" w:eastAsia="宋体" w:cs="宋体"/>
          <w:b w:val="0"/>
          <w:bCs w:val="0"/>
          <w:i w:val="0"/>
          <w:iCs w:val="0"/>
          <w:color w:val="auto"/>
          <w:kern w:val="2"/>
          <w:sz w:val="28"/>
          <w:szCs w:val="28"/>
          <w:shd w:val="clear" w:fill="FFFFFF"/>
          <w:lang w:val="en-US" w:eastAsia="zh-CN" w:bidi="ar"/>
        </w:rPr>
        <w:t>1.是否存在考试管理制度不健全、理论和实操考试场地、设备不达标等不具备考试条件的情况。</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560" w:firstLineChars="200"/>
        <w:jc w:val="both"/>
        <w:rPr>
          <w:rFonts w:hint="default" w:ascii="宋体 ! important" w:hAnsi="宋体 ! important" w:eastAsia="宋体 ! important" w:cs="宋体 ! important"/>
          <w:color w:val="auto"/>
          <w:sz w:val="28"/>
          <w:szCs w:val="28"/>
        </w:rPr>
      </w:pPr>
      <w:r>
        <w:rPr>
          <w:rFonts w:hint="eastAsia" w:ascii="宋体" w:hAnsi="宋体" w:eastAsia="宋体" w:cs="宋体"/>
          <w:b w:val="0"/>
          <w:bCs w:val="0"/>
          <w:i w:val="0"/>
          <w:iCs w:val="0"/>
          <w:color w:val="auto"/>
          <w:kern w:val="2"/>
          <w:sz w:val="28"/>
          <w:szCs w:val="28"/>
          <w:shd w:val="clear" w:fill="FFFFFF"/>
          <w:lang w:val="en-US" w:eastAsia="zh-CN" w:bidi="ar"/>
        </w:rPr>
        <w:t>2.是否存在从事与所承担考试任务有关培训活动的情况。</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560" w:firstLineChars="200"/>
        <w:jc w:val="both"/>
        <w:rPr>
          <w:rFonts w:hint="default" w:ascii="宋体 ! important" w:hAnsi="宋体 ! important" w:eastAsia="宋体 ! important" w:cs="宋体 ! important"/>
          <w:color w:val="auto"/>
          <w:sz w:val="28"/>
          <w:szCs w:val="28"/>
        </w:rPr>
      </w:pPr>
      <w:r>
        <w:rPr>
          <w:rFonts w:hint="eastAsia" w:ascii="宋体" w:hAnsi="宋体" w:eastAsia="宋体" w:cs="宋体"/>
          <w:b w:val="0"/>
          <w:bCs w:val="0"/>
          <w:i w:val="0"/>
          <w:iCs w:val="0"/>
          <w:color w:val="auto"/>
          <w:kern w:val="2"/>
          <w:sz w:val="28"/>
          <w:szCs w:val="28"/>
          <w:shd w:val="clear" w:fill="FFFFFF"/>
          <w:lang w:val="en-US" w:eastAsia="zh-CN" w:bidi="ar"/>
        </w:rPr>
        <w:t>3.是否存在未按要求制定考试计划，未严格按照考试计划组织实施考试的情况。</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560" w:firstLineChars="200"/>
        <w:jc w:val="both"/>
        <w:rPr>
          <w:rFonts w:hint="default" w:ascii="宋体 ! important" w:hAnsi="宋体 ! important" w:eastAsia="宋体 ! important" w:cs="宋体 ! important"/>
          <w:color w:val="auto"/>
          <w:sz w:val="28"/>
          <w:szCs w:val="28"/>
        </w:rPr>
      </w:pPr>
      <w:r>
        <w:rPr>
          <w:rFonts w:hint="eastAsia" w:ascii="宋体" w:hAnsi="宋体" w:eastAsia="宋体" w:cs="宋体"/>
          <w:b w:val="0"/>
          <w:bCs w:val="0"/>
          <w:i w:val="0"/>
          <w:iCs w:val="0"/>
          <w:color w:val="auto"/>
          <w:kern w:val="2"/>
          <w:sz w:val="28"/>
          <w:szCs w:val="28"/>
          <w:shd w:val="clear" w:fill="FFFFFF"/>
          <w:lang w:val="en-US" w:eastAsia="zh-CN" w:bidi="ar"/>
        </w:rPr>
        <w:t>4.是否存在完全以问答代替实操考试的情况。</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560" w:firstLineChars="200"/>
        <w:jc w:val="both"/>
        <w:rPr>
          <w:rFonts w:hint="default" w:ascii="宋体 ! important" w:hAnsi="宋体 ! important" w:eastAsia="宋体 ! important" w:cs="宋体 ! important"/>
          <w:color w:val="auto"/>
          <w:sz w:val="28"/>
          <w:szCs w:val="28"/>
        </w:rPr>
      </w:pPr>
      <w:r>
        <w:rPr>
          <w:rFonts w:hint="eastAsia" w:ascii="宋体" w:hAnsi="宋体" w:eastAsia="宋体" w:cs="宋体"/>
          <w:b w:val="0"/>
          <w:bCs w:val="0"/>
          <w:i w:val="0"/>
          <w:iCs w:val="0"/>
          <w:color w:val="auto"/>
          <w:kern w:val="2"/>
          <w:sz w:val="28"/>
          <w:szCs w:val="28"/>
          <w:shd w:val="clear" w:fill="FFFFFF"/>
          <w:lang w:val="en-US" w:eastAsia="zh-CN" w:bidi="ar"/>
        </w:rPr>
        <w:t>5.是否存在未安排监考、考评人员进行理论考试监考和实操考评，考务人员违反考试纪律、纵容或直接参与考生作弊，甚至组织考生作弊的情况。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3"/>
        <w:jc w:val="both"/>
        <w:rPr>
          <w:rFonts w:hint="default" w:ascii="宋体 ! important" w:hAnsi="宋体 ! important" w:eastAsia="宋体 ! important" w:cs="宋体 ! important"/>
          <w:color w:val="auto"/>
          <w:sz w:val="28"/>
          <w:szCs w:val="28"/>
        </w:rPr>
      </w:pPr>
      <w:r>
        <w:rPr>
          <w:rFonts w:hint="eastAsia" w:ascii="宋体" w:hAnsi="宋体" w:eastAsia="宋体" w:cs="宋体"/>
          <w:b w:val="0"/>
          <w:bCs w:val="0"/>
          <w:i w:val="0"/>
          <w:iCs w:val="0"/>
          <w:color w:val="auto"/>
          <w:kern w:val="2"/>
          <w:sz w:val="28"/>
          <w:szCs w:val="28"/>
          <w:shd w:val="clear" w:fill="FFFFFF"/>
          <w:lang w:val="en-US" w:eastAsia="zh-CN" w:bidi="ar"/>
        </w:rPr>
        <w:t>6.是否存在未进行考试全过程录像，录像资料未建立档案，考试数据采集格式不规范、信息不准确，考试档案造假的情况。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3"/>
        <w:jc w:val="both"/>
        <w:rPr>
          <w:rFonts w:hint="default" w:ascii="宋体 ! important" w:hAnsi="宋体 ! important" w:eastAsia="宋体 ! important" w:cs="宋体 ! important"/>
          <w:color w:val="auto"/>
          <w:sz w:val="28"/>
          <w:szCs w:val="28"/>
        </w:rPr>
      </w:pPr>
      <w:r>
        <w:rPr>
          <w:rFonts w:hint="eastAsia" w:ascii="宋体" w:hAnsi="宋体" w:eastAsia="宋体" w:cs="宋体"/>
          <w:b w:val="0"/>
          <w:bCs w:val="0"/>
          <w:i w:val="0"/>
          <w:iCs w:val="0"/>
          <w:color w:val="auto"/>
          <w:kern w:val="2"/>
          <w:sz w:val="28"/>
          <w:szCs w:val="28"/>
          <w:shd w:val="clear" w:fill="FFFFFF"/>
          <w:lang w:val="en-US" w:eastAsia="zh-CN" w:bidi="ar"/>
        </w:rPr>
        <w:t>（三）生产经营单位。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560" w:firstLineChars="200"/>
        <w:jc w:val="both"/>
        <w:rPr>
          <w:rFonts w:hint="default" w:ascii="宋体 ! important" w:hAnsi="宋体 ! important" w:eastAsia="宋体 ! important" w:cs="宋体 ! important"/>
          <w:color w:val="auto"/>
          <w:sz w:val="28"/>
          <w:szCs w:val="28"/>
        </w:rPr>
      </w:pPr>
      <w:r>
        <w:rPr>
          <w:rFonts w:hint="eastAsia" w:ascii="宋体" w:hAnsi="宋体" w:eastAsia="宋体" w:cs="宋体"/>
          <w:b w:val="0"/>
          <w:bCs w:val="0"/>
          <w:i w:val="0"/>
          <w:iCs w:val="0"/>
          <w:color w:val="auto"/>
          <w:kern w:val="2"/>
          <w:sz w:val="28"/>
          <w:szCs w:val="28"/>
          <w:shd w:val="clear" w:fill="FFFFFF"/>
          <w:lang w:val="en-US" w:eastAsia="zh-CN" w:bidi="ar"/>
        </w:rPr>
        <w:t>1.是否存在未制定本单位安全生产培训计划、未按计划实施培训的情况。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560" w:firstLineChars="200"/>
        <w:jc w:val="both"/>
        <w:rPr>
          <w:rFonts w:hint="default" w:ascii="宋体 ! important" w:hAnsi="宋体 ! important" w:eastAsia="宋体 ! important" w:cs="宋体 ! important"/>
          <w:color w:val="auto"/>
          <w:sz w:val="28"/>
          <w:szCs w:val="28"/>
        </w:rPr>
      </w:pPr>
      <w:r>
        <w:rPr>
          <w:rFonts w:hint="eastAsia" w:ascii="宋体" w:hAnsi="宋体" w:eastAsia="宋体" w:cs="宋体"/>
          <w:b w:val="0"/>
          <w:bCs w:val="0"/>
          <w:i w:val="0"/>
          <w:iCs w:val="0"/>
          <w:color w:val="auto"/>
          <w:kern w:val="2"/>
          <w:sz w:val="28"/>
          <w:szCs w:val="28"/>
          <w:shd w:val="clear" w:fill="FFFFFF"/>
          <w:lang w:val="en-US" w:eastAsia="zh-CN" w:bidi="ar"/>
        </w:rPr>
        <w:t>2.是否存在特种作业人员无证上岗或持假证上岗的情况。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560" w:firstLineChars="200"/>
        <w:jc w:val="both"/>
        <w:rPr>
          <w:rFonts w:hint="default" w:ascii="宋体 ! important" w:hAnsi="宋体 ! important" w:eastAsia="宋体 ! important" w:cs="宋体 ! important"/>
          <w:color w:val="auto"/>
          <w:sz w:val="28"/>
          <w:szCs w:val="28"/>
        </w:rPr>
      </w:pPr>
      <w:r>
        <w:rPr>
          <w:rFonts w:hint="eastAsia" w:ascii="宋体" w:hAnsi="宋体" w:eastAsia="宋体" w:cs="宋体"/>
          <w:b w:val="0"/>
          <w:bCs w:val="0"/>
          <w:i w:val="0"/>
          <w:iCs w:val="0"/>
          <w:color w:val="auto"/>
          <w:kern w:val="2"/>
          <w:sz w:val="28"/>
          <w:szCs w:val="28"/>
          <w:shd w:val="clear" w:fill="FFFFFF"/>
          <w:lang w:val="en-US" w:eastAsia="zh-CN" w:bidi="ar"/>
        </w:rPr>
        <w:t>3.危险化学品、烟花爆竹、金属冶炼等生产经营单位（以下简称高危行业生产经营单位）主要负责人、安全生产管理人员是否存在未按照规定经应急管理部门对其安全生产知识和管理能力考核合格的情况。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560" w:firstLineChars="200"/>
        <w:jc w:val="both"/>
        <w:rPr>
          <w:rFonts w:hint="default" w:ascii="宋体 ! important" w:hAnsi="宋体 ! important" w:eastAsia="宋体 ! important" w:cs="宋体 ! important"/>
          <w:color w:val="auto"/>
          <w:sz w:val="28"/>
          <w:szCs w:val="28"/>
        </w:rPr>
      </w:pPr>
      <w:r>
        <w:rPr>
          <w:rFonts w:hint="eastAsia" w:ascii="宋体" w:hAnsi="宋体" w:eastAsia="宋体" w:cs="宋体"/>
          <w:b w:val="0"/>
          <w:bCs w:val="0"/>
          <w:i w:val="0"/>
          <w:iCs w:val="0"/>
          <w:color w:val="auto"/>
          <w:kern w:val="2"/>
          <w:sz w:val="28"/>
          <w:szCs w:val="28"/>
          <w:shd w:val="clear" w:fill="FFFFFF"/>
          <w:lang w:val="en-US" w:eastAsia="zh-CN" w:bidi="ar"/>
        </w:rPr>
        <w:t>4.是否存在未如实记录安全生产教育和培训情况。</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560" w:firstLineChars="200"/>
        <w:jc w:val="both"/>
        <w:rPr>
          <w:rFonts w:hint="default" w:ascii="宋体 ! important" w:hAnsi="宋体 ! important" w:eastAsia="宋体 ! important" w:cs="宋体 ! important"/>
          <w:color w:val="auto"/>
          <w:sz w:val="28"/>
          <w:szCs w:val="28"/>
        </w:rPr>
      </w:pPr>
      <w:r>
        <w:rPr>
          <w:rFonts w:hint="eastAsia" w:ascii="宋体" w:hAnsi="宋体" w:eastAsia="宋体" w:cs="宋体"/>
          <w:b w:val="0"/>
          <w:bCs w:val="0"/>
          <w:i w:val="0"/>
          <w:iCs w:val="0"/>
          <w:color w:val="auto"/>
          <w:kern w:val="0"/>
          <w:sz w:val="28"/>
          <w:szCs w:val="28"/>
          <w:shd w:val="clear" w:fill="FFFFFF"/>
          <w:lang w:val="en-US" w:eastAsia="zh-CN" w:bidi="ar"/>
        </w:rPr>
        <w:t>三、整体工作安排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560" w:firstLineChars="200"/>
        <w:jc w:val="both"/>
        <w:rPr>
          <w:rFonts w:hint="default" w:ascii="宋体 ! important" w:hAnsi="宋体 ! important" w:eastAsia="宋体 ! important" w:cs="宋体 ! important"/>
          <w:color w:val="auto"/>
          <w:sz w:val="28"/>
          <w:szCs w:val="28"/>
        </w:rPr>
      </w:pPr>
      <w:r>
        <w:rPr>
          <w:rFonts w:hint="eastAsia" w:ascii="宋体" w:hAnsi="宋体" w:eastAsia="宋体" w:cs="宋体"/>
          <w:b w:val="0"/>
          <w:bCs w:val="0"/>
          <w:i w:val="0"/>
          <w:iCs w:val="0"/>
          <w:color w:val="auto"/>
          <w:kern w:val="0"/>
          <w:sz w:val="28"/>
          <w:szCs w:val="28"/>
          <w:shd w:val="clear" w:fill="FFFFFF"/>
          <w:lang w:val="en-US" w:eastAsia="zh-CN" w:bidi="ar"/>
        </w:rPr>
        <w:t>（一）自查自改（2021年11月—2022年3月）。</w:t>
      </w:r>
      <w:r>
        <w:rPr>
          <w:rFonts w:hint="eastAsia" w:ascii="宋体" w:hAnsi="宋体" w:eastAsia="宋体" w:cs="宋体"/>
          <w:b w:val="0"/>
          <w:bCs w:val="0"/>
          <w:i w:val="0"/>
          <w:iCs w:val="0"/>
          <w:color w:val="auto"/>
          <w:kern w:val="2"/>
          <w:sz w:val="28"/>
          <w:szCs w:val="28"/>
          <w:shd w:val="clear" w:fill="FFFFFF"/>
          <w:lang w:val="en-US" w:eastAsia="zh-CN" w:bidi="ar"/>
        </w:rPr>
        <w:t>安全培训机构、考试机构和考试点要对照相关法规规章要求和专项整治重点内容，全面核查2019年1月以来的安全生产培训、考试工作，列出问题清单，明确整改措施、时限和责任人，立查立改、边查边改，自查自改完成后要形成自查报告。</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560" w:firstLineChars="200"/>
        <w:jc w:val="both"/>
        <w:rPr>
          <w:rFonts w:hint="default" w:ascii="宋体 ! important" w:hAnsi="宋体 ! important" w:eastAsia="宋体 ! important" w:cs="宋体 ! important"/>
          <w:color w:val="auto"/>
          <w:sz w:val="28"/>
          <w:szCs w:val="28"/>
        </w:rPr>
      </w:pPr>
      <w:r>
        <w:rPr>
          <w:rFonts w:hint="eastAsia" w:ascii="宋体" w:hAnsi="宋体" w:eastAsia="宋体" w:cs="宋体"/>
          <w:b w:val="0"/>
          <w:bCs w:val="0"/>
          <w:i w:val="0"/>
          <w:iCs w:val="0"/>
          <w:color w:val="auto"/>
          <w:kern w:val="2"/>
          <w:sz w:val="28"/>
          <w:szCs w:val="28"/>
          <w:shd w:val="clear" w:fill="FFFFFF"/>
          <w:lang w:val="en-US" w:eastAsia="zh-CN" w:bidi="ar"/>
        </w:rPr>
        <w:t>生产经营单位要对照相关法规规章要求和专项整治重点内容，全面自查安全生产培训情况；通过全国统一的“特种作业操作证及安全生产知识和管理能力考核合格信息查询平台”（网址http://cx.mem.gov.cn）核验特种作业人员和高危行业生产经营单位主要负责人、安全生产管理人员证书真伪；对自查发现的问题实行清单管理，逐项落实整改。</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560" w:firstLineChars="200"/>
        <w:jc w:val="both"/>
        <w:rPr>
          <w:rFonts w:hint="default" w:ascii="宋体 ! important" w:hAnsi="宋体 ! important" w:eastAsia="宋体 ! important" w:cs="宋体 ! important"/>
          <w:color w:val="auto"/>
          <w:sz w:val="28"/>
          <w:szCs w:val="28"/>
        </w:rPr>
      </w:pPr>
      <w:r>
        <w:rPr>
          <w:rFonts w:hint="eastAsia" w:ascii="宋体" w:hAnsi="宋体" w:eastAsia="宋体" w:cs="宋体"/>
          <w:b w:val="0"/>
          <w:bCs w:val="0"/>
          <w:i w:val="0"/>
          <w:iCs w:val="0"/>
          <w:color w:val="auto"/>
          <w:kern w:val="0"/>
          <w:sz w:val="28"/>
          <w:szCs w:val="28"/>
          <w:shd w:val="clear" w:fill="FFFFFF"/>
          <w:lang w:val="en-US" w:eastAsia="zh-CN" w:bidi="ar"/>
        </w:rPr>
        <w:t>（二）执法检查（2022年4月—7月）。</w:t>
      </w:r>
      <w:r>
        <w:rPr>
          <w:rFonts w:hint="eastAsia" w:ascii="宋体" w:hAnsi="宋体" w:eastAsia="宋体" w:cs="宋体"/>
          <w:b w:val="0"/>
          <w:bCs w:val="0"/>
          <w:i w:val="0"/>
          <w:iCs w:val="0"/>
          <w:color w:val="auto"/>
          <w:kern w:val="2"/>
          <w:sz w:val="28"/>
          <w:szCs w:val="28"/>
          <w:shd w:val="clear" w:fill="FFFFFF"/>
          <w:lang w:val="en-US" w:eastAsia="zh-CN" w:bidi="ar"/>
        </w:rPr>
        <w:t>各地应急管理部门按照分级属地监管原则，对辖区内所有安全培训机构、考试机构和考试点进行全覆盖执法检查；对辖区内高危行业生产经营单位安全生产培训计划制定和实施情况，特种作业人员持证上岗情况，主要负责人和安全生产管理人员自任职之日起6个月内安全生产知识和管理能力考核合格情况等进行抽查检查。各省级应急管理部门要加强对市、县两级应急管理部门专项整治工作的督促指导，并对工作落实情况进行抽查。</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560" w:firstLineChars="200"/>
        <w:jc w:val="both"/>
        <w:rPr>
          <w:rFonts w:hint="default" w:ascii="宋体 ! important" w:hAnsi="宋体 ! important" w:eastAsia="宋体 ! important" w:cs="宋体 ! important"/>
          <w:color w:val="auto"/>
          <w:sz w:val="28"/>
          <w:szCs w:val="28"/>
        </w:rPr>
      </w:pPr>
      <w:r>
        <w:rPr>
          <w:rFonts w:hint="eastAsia" w:ascii="宋体" w:hAnsi="宋体" w:eastAsia="宋体" w:cs="宋体"/>
          <w:b w:val="0"/>
          <w:bCs w:val="0"/>
          <w:i w:val="0"/>
          <w:iCs w:val="0"/>
          <w:color w:val="auto"/>
          <w:kern w:val="0"/>
          <w:sz w:val="28"/>
          <w:szCs w:val="28"/>
          <w:shd w:val="clear" w:fill="FFFFFF"/>
          <w:lang w:val="en-US" w:eastAsia="zh-CN" w:bidi="ar"/>
        </w:rPr>
        <w:t>（三）督导互查（2022年8月—9月）。</w:t>
      </w:r>
      <w:r>
        <w:rPr>
          <w:rFonts w:hint="eastAsia" w:ascii="宋体" w:hAnsi="宋体" w:eastAsia="宋体" w:cs="宋体"/>
          <w:b w:val="0"/>
          <w:bCs w:val="0"/>
          <w:i w:val="0"/>
          <w:iCs w:val="0"/>
          <w:color w:val="auto"/>
          <w:kern w:val="2"/>
          <w:sz w:val="28"/>
          <w:szCs w:val="28"/>
          <w:shd w:val="clear" w:fill="FFFFFF"/>
          <w:lang w:val="en-US" w:eastAsia="zh-CN" w:bidi="ar"/>
        </w:rPr>
        <w:t>应急管理部组织若干督导组，对培训考试体量大、问题反映突出的重点地区进行督导检查。对应急管理部督导组未覆盖的省（自治区、直辖市），采取省级应急管理部门交叉互查的方式进行督导检查（督导互查工作届时另行通知）。</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560" w:firstLineChars="200"/>
        <w:jc w:val="both"/>
        <w:rPr>
          <w:rFonts w:hint="default" w:ascii="宋体 ! important" w:hAnsi="宋体 ! important" w:eastAsia="宋体 ! important" w:cs="宋体 ! important"/>
          <w:color w:val="auto"/>
          <w:sz w:val="28"/>
          <w:szCs w:val="28"/>
        </w:rPr>
      </w:pPr>
      <w:r>
        <w:rPr>
          <w:rFonts w:hint="eastAsia" w:ascii="宋体" w:hAnsi="宋体" w:eastAsia="宋体" w:cs="宋体"/>
          <w:b w:val="0"/>
          <w:bCs w:val="0"/>
          <w:i w:val="0"/>
          <w:iCs w:val="0"/>
          <w:color w:val="auto"/>
          <w:kern w:val="0"/>
          <w:sz w:val="28"/>
          <w:szCs w:val="28"/>
          <w:shd w:val="clear" w:fill="FFFFFF"/>
          <w:lang w:val="en-US" w:eastAsia="zh-CN" w:bidi="ar"/>
        </w:rPr>
        <w:t>（四）总结提升（2022年10月）。</w:t>
      </w:r>
      <w:r>
        <w:rPr>
          <w:rFonts w:hint="eastAsia" w:ascii="宋体" w:hAnsi="宋体" w:eastAsia="宋体" w:cs="宋体"/>
          <w:b w:val="0"/>
          <w:bCs w:val="0"/>
          <w:i w:val="0"/>
          <w:iCs w:val="0"/>
          <w:color w:val="auto"/>
          <w:kern w:val="2"/>
          <w:sz w:val="28"/>
          <w:szCs w:val="28"/>
          <w:shd w:val="clear" w:fill="FFFFFF"/>
          <w:lang w:val="en-US" w:eastAsia="zh-CN" w:bidi="ar"/>
        </w:rPr>
        <w:t>各省级应急管理部门要认真总结本地区专项整治工作成效，特别是要系统梳理安全培训机构、考试机构和考试点存在的问题，剖析案例、分析原因，研究制定标本兼治举措，形成书面总结报告，于2022年10月15日前报送应急管理部（联系人及电话：高海东、王国栋，010-64463064）。应急管理部将对专项整治工作开展情况予以通报。</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560" w:firstLineChars="200"/>
        <w:jc w:val="both"/>
        <w:rPr>
          <w:rFonts w:hint="default" w:ascii="宋体 ! important" w:hAnsi="宋体 ! important" w:eastAsia="宋体 ! important" w:cs="宋体 ! important"/>
          <w:color w:val="auto"/>
          <w:sz w:val="28"/>
          <w:szCs w:val="28"/>
        </w:rPr>
      </w:pPr>
      <w:r>
        <w:rPr>
          <w:rFonts w:hint="eastAsia" w:ascii="宋体" w:hAnsi="宋体" w:eastAsia="宋体" w:cs="宋体"/>
          <w:b w:val="0"/>
          <w:bCs w:val="0"/>
          <w:i w:val="0"/>
          <w:iCs w:val="0"/>
          <w:color w:val="auto"/>
          <w:kern w:val="0"/>
          <w:sz w:val="28"/>
          <w:szCs w:val="28"/>
          <w:shd w:val="clear" w:fill="FFFFFF"/>
          <w:lang w:val="en-US" w:eastAsia="zh-CN" w:bidi="ar"/>
        </w:rPr>
        <w:t>四、工作要求</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560" w:firstLineChars="200"/>
        <w:jc w:val="both"/>
        <w:rPr>
          <w:rFonts w:hint="default" w:ascii="宋体 ! important" w:hAnsi="宋体 ! important" w:eastAsia="宋体 ! important" w:cs="宋体 ! important"/>
          <w:color w:val="auto"/>
          <w:sz w:val="28"/>
          <w:szCs w:val="28"/>
        </w:rPr>
      </w:pPr>
      <w:r>
        <w:rPr>
          <w:rFonts w:hint="eastAsia" w:ascii="宋体" w:hAnsi="宋体" w:eastAsia="宋体" w:cs="宋体"/>
          <w:b w:val="0"/>
          <w:bCs w:val="0"/>
          <w:i w:val="0"/>
          <w:iCs w:val="0"/>
          <w:color w:val="auto"/>
          <w:kern w:val="2"/>
          <w:sz w:val="28"/>
          <w:szCs w:val="28"/>
          <w:shd w:val="clear" w:fill="FFFFFF"/>
          <w:lang w:val="en-US" w:eastAsia="zh-CN" w:bidi="ar"/>
        </w:rPr>
        <w:t>（一）加强组织领导，压实工作责任。各级应急管理部门要进一步提高思想认识，坚持人民至上、生命至上，把保护人民生命安全摆在首位，将专项整治作为为民惠民的一项务实举措，切实负起责任，抓好落实。各省级应急管理部门要加强组织领导，制定实施方案，明确任务分工，强化工作统筹。各级应急管理部门要层层压实责任，落实整治措施，及时将专项整治要求传达到辖区安全培训机构、考试机构和考试点及生产经营单位，集中力量开展专项整治，确保工作取得明显成效。有关中央企业要发挥模范带头作用，加强对下属单位自查自改工作的督促检查，确保培训到位。</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560" w:firstLineChars="200"/>
        <w:jc w:val="both"/>
        <w:rPr>
          <w:rFonts w:hint="default" w:ascii="宋体 ! important" w:hAnsi="宋体 ! important" w:eastAsia="宋体 ! important" w:cs="宋体 ! important"/>
          <w:color w:val="auto"/>
          <w:sz w:val="28"/>
          <w:szCs w:val="28"/>
        </w:rPr>
      </w:pPr>
      <w:r>
        <w:rPr>
          <w:rFonts w:hint="eastAsia" w:ascii="宋体" w:hAnsi="宋体" w:eastAsia="宋体" w:cs="宋体"/>
          <w:b w:val="0"/>
          <w:bCs w:val="0"/>
          <w:i w:val="0"/>
          <w:iCs w:val="0"/>
          <w:color w:val="auto"/>
          <w:kern w:val="2"/>
          <w:sz w:val="28"/>
          <w:szCs w:val="28"/>
          <w:shd w:val="clear" w:fill="FFFFFF"/>
          <w:lang w:val="en-US" w:eastAsia="zh-CN" w:bidi="ar"/>
        </w:rPr>
        <w:t>（二）加强监管执法，严厉查处违法违规行为。各地应急管理部门要坚持检查与执法相结合，对专项整治中发现安全培训机构、考试机构和考试点、生产经营单位及相关人员存在违法违规行为的，要依法依规实施处罚。发现安全培训机构扰乱或垄断培训市场收取高额培训费的，要将有关证据材料移送机构注册地市场监管部门查处；发现安全培训机构与考试机构和考试点相互勾结，组织考生作弊，倒卖安全生产资格（合格）证书，涉嫌违法犯罪的，要将问题线索移交地方公安部门查处；发现考试机构和考试点理论考试监考和实操考评过程“放水”，纵容、参与考生作弊的，要视情况严重程度，暂停、取消考试机构和考试点考试资格。</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560" w:firstLineChars="200"/>
        <w:jc w:val="both"/>
        <w:rPr>
          <w:rFonts w:hint="default" w:ascii="宋体 ! important" w:hAnsi="宋体 ! important" w:eastAsia="宋体 ! important" w:cs="宋体 ! important"/>
          <w:color w:val="auto"/>
          <w:sz w:val="28"/>
          <w:szCs w:val="28"/>
        </w:rPr>
      </w:pPr>
      <w:r>
        <w:rPr>
          <w:rFonts w:hint="eastAsia" w:ascii="宋体" w:hAnsi="宋体" w:eastAsia="宋体" w:cs="宋体"/>
          <w:b w:val="0"/>
          <w:bCs w:val="0"/>
          <w:i w:val="0"/>
          <w:iCs w:val="0"/>
          <w:color w:val="auto"/>
          <w:kern w:val="2"/>
          <w:sz w:val="28"/>
          <w:szCs w:val="28"/>
          <w:shd w:val="clear" w:fill="FFFFFF"/>
          <w:lang w:val="en-US" w:eastAsia="zh-CN" w:bidi="ar"/>
        </w:rPr>
        <w:t>（三）加大宣传力度，强化社会监督。各地应急管理部门要充分发挥主流媒体的作用，加大安全生产培训和考试政策宣传，积极总结推广好的经验做法，及时曝光典型案例，营造全社会关注安全生产培训工作的良好氛围。要通过举报专线“12350”、政府网站举报窗口等，鼓励社会公众举报安全生产培训和考试违法违规行为，并及时核查处理举报信息。</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560" w:firstLineChars="200"/>
        <w:jc w:val="both"/>
        <w:rPr>
          <w:rFonts w:hint="default" w:ascii="宋体 ! important" w:hAnsi="宋体 ! important" w:eastAsia="宋体 ! important" w:cs="宋体 ! important"/>
          <w:color w:val="auto"/>
          <w:sz w:val="28"/>
          <w:szCs w:val="28"/>
        </w:rPr>
      </w:pPr>
      <w:r>
        <w:rPr>
          <w:rFonts w:hint="eastAsia" w:ascii="宋体" w:hAnsi="宋体" w:eastAsia="宋体" w:cs="宋体"/>
          <w:b w:val="0"/>
          <w:bCs w:val="0"/>
          <w:i w:val="0"/>
          <w:iCs w:val="0"/>
          <w:color w:val="auto"/>
          <w:kern w:val="2"/>
          <w:sz w:val="28"/>
          <w:szCs w:val="28"/>
          <w:shd w:val="clear" w:fill="FFFFFF"/>
          <w:lang w:val="en-US" w:eastAsia="zh-CN" w:bidi="ar"/>
        </w:rPr>
        <w:t>（四）加强工作统筹，建立长效机制。各地应急管理部门要将专项整治工作与安全生产专项整治三年行动计划、高危行业领域安全技能提升行动计划、打击假冒政府网站制售假冒安全生产证书专项行动等工作有机结合，加强统筹协调，务求整治成效。要以此次专项整治为契机，进一步健全安全培训考试制度体系，强化基础建设，建立长效机制，着力提升培训质量，规范考试管理，推动安全培训考试工作高质量发展。</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right="0"/>
        <w:jc w:val="both"/>
        <w:rPr>
          <w:rFonts w:hint="default" w:ascii="宋体 ! important" w:hAnsi="宋体 ! important" w:eastAsia="宋体 ! important" w:cs="宋体 ! important"/>
          <w:color w:val="auto"/>
          <w:sz w:val="28"/>
          <w:szCs w:val="2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right"/>
        <w:rPr>
          <w:rFonts w:hint="default" w:ascii="宋体 ! important" w:hAnsi="宋体 ! important" w:eastAsia="宋体 ! important" w:cs="宋体 ! important"/>
          <w:color w:val="auto"/>
          <w:sz w:val="28"/>
          <w:szCs w:val="28"/>
        </w:rPr>
      </w:pPr>
      <w:r>
        <w:rPr>
          <w:rFonts w:hint="eastAsia" w:ascii="宋体" w:hAnsi="宋体" w:eastAsia="宋体" w:cs="宋体"/>
          <w:b w:val="0"/>
          <w:bCs w:val="0"/>
          <w:i w:val="0"/>
          <w:iCs w:val="0"/>
          <w:color w:val="auto"/>
          <w:kern w:val="2"/>
          <w:sz w:val="28"/>
          <w:szCs w:val="28"/>
          <w:shd w:val="clear" w:fill="FFFFFF"/>
          <w:lang w:val="en-US" w:eastAsia="zh-CN" w:bidi="ar"/>
        </w:rPr>
        <w:t xml:space="preserve">                           应急管理部办公厅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right"/>
        <w:rPr>
          <w:rFonts w:hint="default" w:ascii="宋体 ! important" w:hAnsi="宋体 ! important" w:eastAsia="宋体 ! important" w:cs="宋体 ! important"/>
          <w:color w:val="auto"/>
          <w:sz w:val="28"/>
          <w:szCs w:val="28"/>
        </w:rPr>
      </w:pPr>
      <w:r>
        <w:rPr>
          <w:rFonts w:hint="eastAsia" w:ascii="宋体" w:hAnsi="宋体" w:eastAsia="宋体" w:cs="宋体"/>
          <w:b w:val="0"/>
          <w:bCs w:val="0"/>
          <w:i w:val="0"/>
          <w:iCs w:val="0"/>
          <w:color w:val="auto"/>
          <w:kern w:val="2"/>
          <w:sz w:val="28"/>
          <w:szCs w:val="28"/>
          <w:shd w:val="clear" w:fill="FFFFFF"/>
          <w:lang w:val="en-US" w:eastAsia="zh-CN" w:bidi="ar"/>
        </w:rPr>
        <w:t xml:space="preserve">                    2021年11月12日</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 ! important">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AF60C4"/>
    <w:rsid w:val="2AAF60C4"/>
    <w:rsid w:val="3EDC7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FollowedHyperlink"/>
    <w:basedOn w:val="3"/>
    <w:qFormat/>
    <w:uiPriority w:val="0"/>
    <w:rPr>
      <w:color w:val="444444"/>
      <w:u w:val="none"/>
    </w:rPr>
  </w:style>
  <w:style w:type="character" w:styleId="5">
    <w:name w:val="Emphasis"/>
    <w:basedOn w:val="3"/>
    <w:qFormat/>
    <w:uiPriority w:val="0"/>
  </w:style>
  <w:style w:type="character" w:styleId="6">
    <w:name w:val="Hyperlink"/>
    <w:basedOn w:val="3"/>
    <w:qFormat/>
    <w:uiPriority w:val="0"/>
    <w:rPr>
      <w:color w:val="444444"/>
      <w:u w:val="none"/>
    </w:rPr>
  </w:style>
  <w:style w:type="character" w:customStyle="1" w:styleId="7">
    <w:name w:val="last-child"/>
    <w:basedOn w:val="3"/>
    <w:qFormat/>
    <w:uiPriority w:val="0"/>
  </w:style>
  <w:style w:type="character" w:customStyle="1" w:styleId="8">
    <w:name w:val="cur"/>
    <w:basedOn w:val="3"/>
    <w:qFormat/>
    <w:uiPriority w:val="0"/>
    <w:rPr>
      <w:color w:val="00558E"/>
    </w:rPr>
  </w:style>
  <w:style w:type="character" w:customStyle="1" w:styleId="9">
    <w:name w:val="cur1"/>
    <w:basedOn w:val="3"/>
    <w:qFormat/>
    <w:uiPriority w:val="0"/>
    <w:rPr>
      <w:color w:val="06355B"/>
    </w:rPr>
  </w:style>
  <w:style w:type="character" w:customStyle="1" w:styleId="10">
    <w:name w:val="cur2"/>
    <w:basedOn w:val="3"/>
    <w:qFormat/>
    <w:uiPriority w:val="0"/>
    <w:rPr>
      <w:color w:val="06355B"/>
    </w:rPr>
  </w:style>
  <w:style w:type="character" w:customStyle="1" w:styleId="11">
    <w:name w:val="cur3"/>
    <w:basedOn w:val="3"/>
    <w:qFormat/>
    <w:uiPriority w:val="0"/>
    <w:rPr>
      <w:color w:val="555555"/>
    </w:rPr>
  </w:style>
  <w:style w:type="character" w:customStyle="1" w:styleId="12">
    <w:name w:val="cur4"/>
    <w:basedOn w:val="3"/>
    <w:qFormat/>
    <w:uiPriority w:val="0"/>
    <w:rPr>
      <w:color w:val="555555"/>
    </w:rPr>
  </w:style>
  <w:style w:type="character" w:customStyle="1" w:styleId="13">
    <w:name w:val="cur5"/>
    <w:basedOn w:val="3"/>
    <w:qFormat/>
    <w:uiPriority w:val="0"/>
    <w:rPr>
      <w:color w:val="FFFFFF"/>
      <w:shd w:val="clear" w:fill="4B97D0"/>
    </w:rPr>
  </w:style>
  <w:style w:type="character" w:customStyle="1" w:styleId="14">
    <w:name w:val="cur6"/>
    <w:basedOn w:val="3"/>
    <w:qFormat/>
    <w:uiPriority w:val="0"/>
    <w:rPr>
      <w:color w:val="146EAA"/>
    </w:rPr>
  </w:style>
  <w:style w:type="character" w:customStyle="1" w:styleId="15">
    <w:name w:val="time01"/>
    <w:basedOn w:val="3"/>
    <w:qFormat/>
    <w:uiPriority w:val="0"/>
    <w:rPr>
      <w:color w:val="999999"/>
    </w:rPr>
  </w:style>
  <w:style w:type="character" w:customStyle="1" w:styleId="16">
    <w:name w:val="tsjb"/>
    <w:basedOn w:val="3"/>
    <w:qFormat/>
    <w:uiPriority w:val="0"/>
  </w:style>
  <w:style w:type="character" w:customStyle="1" w:styleId="17">
    <w:name w:val="wsxf"/>
    <w:basedOn w:val="3"/>
    <w:qFormat/>
    <w:uiPriority w:val="0"/>
  </w:style>
  <w:style w:type="character" w:customStyle="1" w:styleId="18">
    <w:name w:val="xmt"/>
    <w:basedOn w:val="3"/>
    <w:qFormat/>
    <w:uiPriority w:val="0"/>
  </w:style>
  <w:style w:type="character" w:customStyle="1" w:styleId="19">
    <w:name w:val="active1"/>
    <w:basedOn w:val="3"/>
    <w:qFormat/>
    <w:uiPriority w:val="0"/>
    <w:rPr>
      <w:color w:val="146EAA"/>
    </w:rPr>
  </w:style>
  <w:style w:type="character" w:customStyle="1" w:styleId="20">
    <w:name w:val="order"/>
    <w:basedOn w:val="3"/>
    <w:qFormat/>
    <w:uiPriority w:val="0"/>
  </w:style>
  <w:style w:type="character" w:customStyle="1" w:styleId="21">
    <w:name w:val="order1"/>
    <w:basedOn w:val="3"/>
    <w:qFormat/>
    <w:uiPriority w:val="0"/>
  </w:style>
  <w:style w:type="character" w:customStyle="1" w:styleId="22">
    <w:name w:val="hover28"/>
    <w:basedOn w:val="3"/>
    <w:qFormat/>
    <w:uiPriority w:val="0"/>
    <w:rPr>
      <w:color w:val="FFFFFF"/>
      <w:shd w:val="clear" w:fill="4B97D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2021-11-18T09:10:00Z</dcterms:created>
  <dc:creator>monkeyhappy</dc:creator>
  <cp:lastModifiedBy>monkeyhappy</cp:lastModifiedBy>
  <dcterms:modified xsi:type="dcterms:W3CDTF">2021-11-18T09:21:15Z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838C63466F934DD589C57F4EDD951562</vt:lpwstr>
  </property>
</Properties>
</file>